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9B59D1" w14:textId="7EA4289B"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F56D29">
        <w:rPr>
          <w:rFonts w:ascii="Arial" w:hAnsi="Arial" w:cs="Arial"/>
          <w:b/>
          <w:sz w:val="24"/>
          <w:szCs w:val="24"/>
          <w:lang w:eastAsia="zh-CN"/>
        </w:rPr>
        <w:t>106bis-e</w:t>
      </w:r>
      <w:r w:rsidRPr="00377591">
        <w:rPr>
          <w:rFonts w:ascii="Arial" w:eastAsia="MS Mincho" w:hAnsi="Arial" w:cs="Arial"/>
          <w:b/>
          <w:sz w:val="24"/>
          <w:szCs w:val="24"/>
        </w:rPr>
        <w:tab/>
      </w:r>
      <w:r w:rsidR="00A35280" w:rsidRPr="00A35280">
        <w:rPr>
          <w:rFonts w:ascii="Arial" w:eastAsia="MS Mincho" w:hAnsi="Arial" w:cs="Arial"/>
          <w:b/>
          <w:sz w:val="24"/>
          <w:szCs w:val="24"/>
        </w:rPr>
        <w:t>R4-230</w:t>
      </w:r>
      <w:r w:rsidR="00934637">
        <w:rPr>
          <w:rFonts w:ascii="Arial" w:eastAsia="MS Mincho" w:hAnsi="Arial" w:cs="Arial"/>
          <w:b/>
          <w:sz w:val="24"/>
          <w:szCs w:val="24"/>
        </w:rPr>
        <w:t>6582</w:t>
      </w:r>
    </w:p>
    <w:p w14:paraId="0ED16545" w14:textId="1D555BDD" w:rsidR="0068254F" w:rsidRPr="00881E60" w:rsidRDefault="00F56D29" w:rsidP="0068254F">
      <w:pPr>
        <w:tabs>
          <w:tab w:val="right" w:pos="10440"/>
          <w:tab w:val="right" w:pos="13323"/>
        </w:tabs>
        <w:spacing w:afterLines="100" w:after="240"/>
        <w:rPr>
          <w:rFonts w:ascii="Arial" w:hAnsi="Arial" w:cs="Arial"/>
          <w:b/>
          <w:sz w:val="24"/>
          <w:szCs w:val="24"/>
          <w:lang w:val="en-US" w:eastAsia="zh-CN"/>
        </w:rPr>
      </w:pPr>
      <w:r w:rsidRPr="00F56D29">
        <w:rPr>
          <w:rFonts w:ascii="Arial" w:hAnsi="Arial"/>
          <w:b/>
          <w:sz w:val="24"/>
          <w:szCs w:val="24"/>
          <w:lang w:eastAsia="zh-CN"/>
        </w:rPr>
        <w:t>Online, April 17th – 26th, 2023</w:t>
      </w:r>
    </w:p>
    <w:p w14:paraId="1226C057" w14:textId="3A3AD72C" w:rsidR="00E61455" w:rsidRPr="00DB3276" w:rsidRDefault="00E61455" w:rsidP="00E61455">
      <w:pPr>
        <w:tabs>
          <w:tab w:val="left" w:pos="1985"/>
        </w:tabs>
        <w:jc w:val="both"/>
        <w:rPr>
          <w:rFonts w:ascii="Arial" w:hAnsi="Arial" w:cs="Arial"/>
          <w:b/>
          <w:sz w:val="22"/>
          <w:lang w:val="en-US" w:eastAsia="zh-CN"/>
        </w:rPr>
      </w:pPr>
      <w:r w:rsidRPr="00AB3D40">
        <w:rPr>
          <w:rFonts w:ascii="Arial" w:hAnsi="Arial" w:cs="Arial"/>
          <w:b/>
          <w:sz w:val="22"/>
        </w:rPr>
        <w:t xml:space="preserve">Title: </w:t>
      </w:r>
      <w:r w:rsidRPr="00AB3D40">
        <w:rPr>
          <w:rFonts w:ascii="Arial" w:hAnsi="Arial" w:cs="Arial"/>
          <w:b/>
          <w:sz w:val="22"/>
        </w:rPr>
        <w:tab/>
      </w:r>
      <w:r w:rsidR="00DB3276" w:rsidRPr="00DB3276">
        <w:rPr>
          <w:rFonts w:ascii="Arial" w:hAnsi="Arial" w:cs="Arial"/>
          <w:sz w:val="22"/>
          <w:lang w:eastAsia="zh-CN"/>
        </w:rPr>
        <w:t xml:space="preserve">WF </w:t>
      </w:r>
      <w:r w:rsidR="00A164C8" w:rsidRPr="00A164C8">
        <w:rPr>
          <w:rFonts w:ascii="Arial" w:hAnsi="Arial" w:cs="Arial"/>
          <w:sz w:val="22"/>
          <w:lang w:eastAsia="zh-CN"/>
        </w:rPr>
        <w:t>on cross-band isolation MSD simplification for EN-DC</w:t>
      </w:r>
    </w:p>
    <w:p w14:paraId="73AD8CE3" w14:textId="2586293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B3276">
        <w:rPr>
          <w:rFonts w:ascii="Arial" w:hAnsi="Arial" w:cs="Arial"/>
          <w:sz w:val="22"/>
          <w:lang w:eastAsia="zh-CN"/>
        </w:rPr>
        <w:t>5.</w:t>
      </w:r>
      <w:r w:rsidR="008E6DED">
        <w:rPr>
          <w:rFonts w:ascii="Arial" w:hAnsi="Arial" w:cs="Arial"/>
          <w:sz w:val="22"/>
          <w:lang w:eastAsia="zh-CN"/>
        </w:rPr>
        <w:t>1</w:t>
      </w:r>
      <w:r w:rsidR="00DB3276">
        <w:rPr>
          <w:rFonts w:ascii="Arial" w:hAnsi="Arial" w:cs="Arial"/>
          <w:sz w:val="22"/>
          <w:lang w:eastAsia="zh-CN"/>
        </w:rPr>
        <w:t>.</w:t>
      </w:r>
      <w:r w:rsidR="00792552">
        <w:rPr>
          <w:rFonts w:ascii="Arial" w:hAnsi="Arial" w:cs="Arial"/>
          <w:sz w:val="22"/>
          <w:lang w:eastAsia="zh-CN"/>
        </w:rPr>
        <w:t>5</w:t>
      </w:r>
    </w:p>
    <w:p w14:paraId="6402E503" w14:textId="397E9928"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E8145C">
        <w:rPr>
          <w:rFonts w:ascii="Arial" w:hAnsi="Arial" w:cs="Arial"/>
          <w:sz w:val="22"/>
        </w:rPr>
        <w:tab/>
      </w:r>
      <w:r w:rsidR="00A164C8">
        <w:rPr>
          <w:rFonts w:ascii="Arial" w:hAnsi="Arial" w:cs="Arial"/>
          <w:sz w:val="22"/>
        </w:rPr>
        <w:t>Skyworks Solutions Inc.</w:t>
      </w:r>
      <w:r w:rsidR="009636E5">
        <w:rPr>
          <w:rFonts w:ascii="Arial" w:hAnsi="Arial" w:cs="Arial"/>
          <w:sz w:val="22"/>
        </w:rPr>
        <w:t>,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082CD160" w:rsidR="00EF3FF4" w:rsidRDefault="003D2F3C" w:rsidP="003E08FC">
      <w:pPr>
        <w:pStyle w:val="Heading1"/>
      </w:pPr>
      <w:r>
        <w:t>1 Background</w:t>
      </w:r>
    </w:p>
    <w:p w14:paraId="02A13862" w14:textId="71B69049" w:rsidR="006F05B7" w:rsidRPr="006F05B7" w:rsidRDefault="006F05B7" w:rsidP="006F05B7">
      <w:pPr>
        <w:rPr>
          <w:rFonts w:eastAsiaTheme="minorEastAsia"/>
          <w:lang w:eastAsia="zh-CN"/>
        </w:rPr>
      </w:pPr>
      <w:r>
        <w:rPr>
          <w:rFonts w:eastAsiaTheme="minorEastAsia"/>
          <w:lang w:eastAsia="zh-CN"/>
        </w:rPr>
        <w:t xml:space="preserve">The </w:t>
      </w:r>
      <w:r w:rsidR="00C86FF6">
        <w:rPr>
          <w:rFonts w:eastAsiaTheme="minorEastAsia"/>
          <w:lang w:eastAsia="zh-CN"/>
        </w:rPr>
        <w:t>motivation</w:t>
      </w:r>
      <w:r>
        <w:rPr>
          <w:rFonts w:eastAsiaTheme="minorEastAsia"/>
          <w:lang w:eastAsia="zh-CN"/>
        </w:rPr>
        <w:t xml:space="preserve"> to migrate EN-DC MSD test points due to cross-band isolation</w:t>
      </w:r>
      <w:r w:rsidR="00C86FF6">
        <w:rPr>
          <w:rFonts w:eastAsiaTheme="minorEastAsia"/>
          <w:lang w:eastAsia="zh-CN"/>
        </w:rPr>
        <w:t xml:space="preserve"> is driven</w:t>
      </w:r>
      <w:r>
        <w:rPr>
          <w:rFonts w:eastAsiaTheme="minorEastAsia"/>
          <w:lang w:eastAsia="zh-CN"/>
        </w:rPr>
        <w:t xml:space="preserve"> by the same concerns than when the new table template was introduced for NR-CA in Rel</w:t>
      </w:r>
      <w:r w:rsidR="00C11647">
        <w:rPr>
          <w:rFonts w:eastAsiaTheme="minorEastAsia"/>
          <w:lang w:eastAsia="zh-CN"/>
        </w:rPr>
        <w:t>-</w:t>
      </w:r>
      <w:r>
        <w:rPr>
          <w:rFonts w:eastAsiaTheme="minorEastAsia"/>
          <w:lang w:eastAsia="zh-CN"/>
        </w:rPr>
        <w:t xml:space="preserve">17: </w:t>
      </w:r>
      <w:r w:rsidRPr="006F05B7">
        <w:rPr>
          <w:rFonts w:eastAsiaTheme="minorEastAsia"/>
          <w:lang w:eastAsia="zh-CN"/>
        </w:rPr>
        <w:t>with the introduction of new channel bandwidth (CBW) for NR FR1 bands, the workload increases</w:t>
      </w:r>
      <w:r w:rsidR="00C86FF6">
        <w:rPr>
          <w:rFonts w:eastAsiaTheme="minorEastAsia"/>
          <w:lang w:eastAsia="zh-CN"/>
        </w:rPr>
        <w:t>:</w:t>
      </w:r>
    </w:p>
    <w:p w14:paraId="0D566975" w14:textId="452A0FCD" w:rsidR="006F05B7" w:rsidRDefault="006F05B7" w:rsidP="006F05B7">
      <w:pPr>
        <w:pStyle w:val="ListParagraph"/>
        <w:numPr>
          <w:ilvl w:val="0"/>
          <w:numId w:val="38"/>
        </w:numPr>
        <w:ind w:firstLineChars="0"/>
        <w:rPr>
          <w:rFonts w:eastAsiaTheme="minorEastAsia"/>
          <w:lang w:eastAsia="zh-CN"/>
        </w:rPr>
      </w:pPr>
      <w:r>
        <w:rPr>
          <w:rFonts w:eastAsiaTheme="minorEastAsia"/>
          <w:lang w:eastAsia="zh-CN"/>
        </w:rPr>
        <w:t xml:space="preserve">From </w:t>
      </w:r>
      <w:r w:rsidR="00C11647">
        <w:rPr>
          <w:rFonts w:eastAsiaTheme="minorEastAsia"/>
          <w:lang w:eastAsia="zh-CN"/>
        </w:rPr>
        <w:t xml:space="preserve">a </w:t>
      </w:r>
      <w:r>
        <w:rPr>
          <w:rFonts w:eastAsiaTheme="minorEastAsia"/>
          <w:lang w:eastAsia="zh-CN"/>
        </w:rPr>
        <w:t>conformance perspective, the test burden may increase,</w:t>
      </w:r>
    </w:p>
    <w:p w14:paraId="1B159CAB" w14:textId="0BB31F82" w:rsidR="006F05B7" w:rsidRDefault="006F05B7" w:rsidP="006F05B7">
      <w:pPr>
        <w:pStyle w:val="ListParagraph"/>
        <w:numPr>
          <w:ilvl w:val="0"/>
          <w:numId w:val="38"/>
        </w:numPr>
        <w:ind w:firstLineChars="0"/>
        <w:rPr>
          <w:rFonts w:eastAsiaTheme="minorEastAsia"/>
          <w:lang w:eastAsia="zh-CN"/>
        </w:rPr>
      </w:pPr>
      <w:r>
        <w:rPr>
          <w:rFonts w:eastAsiaTheme="minorEastAsia"/>
          <w:lang w:eastAsia="zh-CN"/>
        </w:rPr>
        <w:t xml:space="preserve">From an editorial point of view, </w:t>
      </w:r>
      <w:r w:rsidR="00C86FF6">
        <w:rPr>
          <w:rFonts w:eastAsiaTheme="minorEastAsia"/>
          <w:lang w:eastAsia="zh-CN"/>
        </w:rPr>
        <w:t xml:space="preserve">certain </w:t>
      </w:r>
      <w:r>
        <w:rPr>
          <w:rFonts w:eastAsiaTheme="minorEastAsia"/>
          <w:lang w:eastAsia="zh-CN"/>
        </w:rPr>
        <w:t>table</w:t>
      </w:r>
      <w:r w:rsidR="00C86FF6">
        <w:rPr>
          <w:rFonts w:eastAsiaTheme="minorEastAsia"/>
          <w:lang w:eastAsia="zh-CN"/>
        </w:rPr>
        <w:t>’s</w:t>
      </w:r>
      <w:r>
        <w:rPr>
          <w:rFonts w:eastAsiaTheme="minorEastAsia"/>
          <w:lang w:eastAsia="zh-CN"/>
        </w:rPr>
        <w:t xml:space="preserve"> width may exceed the page width, making it sometimes challenging to retrieve the MSD requirements,</w:t>
      </w:r>
    </w:p>
    <w:p w14:paraId="59B37C33" w14:textId="728D93C5" w:rsidR="006F05B7" w:rsidRDefault="006F05B7" w:rsidP="006F05B7">
      <w:pPr>
        <w:pStyle w:val="ListParagraph"/>
        <w:numPr>
          <w:ilvl w:val="0"/>
          <w:numId w:val="38"/>
        </w:numPr>
        <w:ind w:firstLineChars="0"/>
        <w:rPr>
          <w:rFonts w:eastAsiaTheme="minorEastAsia"/>
          <w:lang w:eastAsia="zh-CN"/>
        </w:rPr>
      </w:pPr>
      <w:r>
        <w:rPr>
          <w:rFonts w:eastAsiaTheme="minorEastAsia"/>
          <w:lang w:eastAsia="zh-CN"/>
        </w:rPr>
        <w:t>Fr</w:t>
      </w:r>
      <w:r w:rsidR="00C86FF6">
        <w:rPr>
          <w:rFonts w:eastAsiaTheme="minorEastAsia"/>
          <w:lang w:eastAsia="zh-CN"/>
        </w:rPr>
        <w:t>o</w:t>
      </w:r>
      <w:r>
        <w:rPr>
          <w:rFonts w:eastAsiaTheme="minorEastAsia"/>
          <w:lang w:eastAsia="zh-CN"/>
        </w:rPr>
        <w:t>m a technical point of view,</w:t>
      </w:r>
    </w:p>
    <w:p w14:paraId="6CD09600" w14:textId="53064D91" w:rsidR="006F05B7" w:rsidRDefault="00C86FF6" w:rsidP="006F05B7">
      <w:pPr>
        <w:pStyle w:val="ListParagraph"/>
        <w:numPr>
          <w:ilvl w:val="1"/>
          <w:numId w:val="38"/>
        </w:numPr>
        <w:ind w:firstLineChars="0"/>
        <w:rPr>
          <w:rFonts w:eastAsiaTheme="minorEastAsia"/>
          <w:lang w:eastAsia="zh-CN"/>
        </w:rPr>
      </w:pPr>
      <w:r>
        <w:rPr>
          <w:rFonts w:eastAsiaTheme="minorEastAsia"/>
          <w:lang w:eastAsia="zh-CN"/>
        </w:rPr>
        <w:t xml:space="preserve">additional new </w:t>
      </w:r>
      <w:r w:rsidR="006F05B7">
        <w:rPr>
          <w:rFonts w:eastAsiaTheme="minorEastAsia"/>
          <w:lang w:eastAsia="zh-CN"/>
        </w:rPr>
        <w:t xml:space="preserve">MSD analyses are </w:t>
      </w:r>
      <w:r>
        <w:rPr>
          <w:rFonts w:eastAsiaTheme="minorEastAsia"/>
          <w:lang w:eastAsia="zh-CN"/>
        </w:rPr>
        <w:t>needed,</w:t>
      </w:r>
    </w:p>
    <w:p w14:paraId="2D0C142F" w14:textId="19F9B015" w:rsidR="00C86FF6" w:rsidRPr="00EF5447" w:rsidRDefault="006F05B7" w:rsidP="002D6FC7">
      <w:pPr>
        <w:pStyle w:val="ListParagraph"/>
        <w:numPr>
          <w:ilvl w:val="1"/>
          <w:numId w:val="38"/>
        </w:numPr>
        <w:ind w:firstLineChars="0"/>
      </w:pPr>
      <w:r w:rsidRPr="00C86FF6">
        <w:rPr>
          <w:rFonts w:eastAsiaTheme="minorEastAsia"/>
          <w:lang w:eastAsia="zh-CN"/>
        </w:rPr>
        <w:t>MSD analyses were not systematically updated</w:t>
      </w:r>
      <w:r w:rsidR="00C86FF6" w:rsidRPr="00C86FF6">
        <w:rPr>
          <w:rFonts w:eastAsiaTheme="minorEastAsia"/>
          <w:lang w:eastAsia="zh-CN"/>
        </w:rPr>
        <w:t xml:space="preserve"> resulting in many</w:t>
      </w:r>
      <w:r w:rsidR="00F97268">
        <w:rPr>
          <w:rFonts w:eastAsiaTheme="minorEastAsia"/>
          <w:lang w:eastAsia="zh-CN"/>
        </w:rPr>
        <w:t xml:space="preserve"> missing</w:t>
      </w:r>
      <w:r w:rsidR="00C86FF6" w:rsidRPr="00C86FF6">
        <w:rPr>
          <w:rFonts w:eastAsiaTheme="minorEastAsia"/>
          <w:lang w:eastAsia="zh-CN"/>
        </w:rPr>
        <w:t xml:space="preserve"> </w:t>
      </w:r>
      <w:r w:rsidRPr="00C86FF6">
        <w:rPr>
          <w:rFonts w:eastAsiaTheme="minorEastAsia"/>
          <w:lang w:eastAsia="zh-CN"/>
        </w:rPr>
        <w:t>MSD requirements</w:t>
      </w:r>
      <w:r w:rsidR="00C86FF6" w:rsidRPr="00C86FF6">
        <w:rPr>
          <w:rFonts w:eastAsiaTheme="minorEastAsia"/>
          <w:lang w:eastAsia="zh-CN"/>
        </w:rPr>
        <w:t>. This leads</w:t>
      </w:r>
      <w:r w:rsidRPr="00C86FF6">
        <w:rPr>
          <w:rFonts w:eastAsiaTheme="minorEastAsia"/>
          <w:lang w:eastAsia="zh-CN"/>
        </w:rPr>
        <w:t xml:space="preserve"> to inconsistent and poor TS quality.</w:t>
      </w:r>
      <w:r w:rsidR="00C86FF6" w:rsidRPr="00C86FF6">
        <w:rPr>
          <w:rFonts w:eastAsiaTheme="minorEastAsia"/>
          <w:lang w:eastAsia="zh-CN"/>
        </w:rPr>
        <w:t xml:space="preserve"> For example,</w:t>
      </w:r>
      <w:r w:rsidR="008E6DED">
        <w:rPr>
          <w:rFonts w:eastAsiaTheme="minorEastAsia"/>
          <w:lang w:eastAsia="zh-CN"/>
        </w:rPr>
        <w:t xml:space="preserve"> </w:t>
      </w:r>
      <w:r w:rsidR="008E6DED" w:rsidRPr="00C86FF6">
        <w:rPr>
          <w:rFonts w:eastAsiaTheme="minorEastAsia"/>
          <w:lang w:eastAsia="zh-CN"/>
        </w:rPr>
        <w:t xml:space="preserve">in Table 7.3B.2.3.4-1 </w:t>
      </w:r>
      <w:r w:rsidR="008E6DED">
        <w:rPr>
          <w:rFonts w:eastAsiaTheme="minorEastAsia"/>
          <w:lang w:eastAsia="zh-CN"/>
        </w:rPr>
        <w:t>the</w:t>
      </w:r>
      <w:r w:rsidR="00C86FF6" w:rsidRPr="00C86FF6">
        <w:rPr>
          <w:rFonts w:eastAsiaTheme="minorEastAsia"/>
          <w:lang w:eastAsia="zh-CN"/>
        </w:rPr>
        <w:t xml:space="preserve"> MSD for </w:t>
      </w:r>
      <w:r w:rsidR="008E6DED">
        <w:rPr>
          <w:rFonts w:eastAsiaTheme="minorEastAsia"/>
          <w:lang w:eastAsia="zh-CN"/>
        </w:rPr>
        <w:t xml:space="preserve">the </w:t>
      </w:r>
      <w:r w:rsidR="00C86FF6" w:rsidRPr="00C86FF6">
        <w:rPr>
          <w:rFonts w:eastAsiaTheme="minorEastAsia"/>
          <w:lang w:eastAsia="zh-CN"/>
        </w:rPr>
        <w:t>new 35MHz downlink (DL) CBW has been omitted for band n3</w:t>
      </w:r>
      <w:r w:rsidR="008E6DED">
        <w:rPr>
          <w:rFonts w:eastAsiaTheme="minorEastAsia"/>
          <w:lang w:eastAsia="zh-CN"/>
        </w:rPr>
        <w:t xml:space="preserve"> and for </w:t>
      </w:r>
      <w:r w:rsidR="00C86FF6" w:rsidRPr="00C86FF6">
        <w:rPr>
          <w:rFonts w:eastAsiaTheme="minorEastAsia"/>
          <w:lang w:eastAsia="zh-CN"/>
        </w:rPr>
        <w:t>band n46</w:t>
      </w:r>
      <w:r w:rsidR="008E6DED">
        <w:rPr>
          <w:rFonts w:eastAsiaTheme="minorEastAsia"/>
          <w:lang w:eastAsia="zh-CN"/>
        </w:rPr>
        <w:t xml:space="preserve"> 100MHz</w:t>
      </w:r>
      <w:r w:rsidR="00F97268">
        <w:rPr>
          <w:rFonts w:eastAsiaTheme="minorEastAsia"/>
          <w:lang w:eastAsia="zh-CN"/>
        </w:rPr>
        <w:t xml:space="preserve"> CBW</w:t>
      </w:r>
      <w:r w:rsidR="00C86FF6" w:rsidRPr="00C86FF6">
        <w:rPr>
          <w:rFonts w:eastAsiaTheme="minorEastAsia"/>
          <w:lang w:eastAsia="zh-CN"/>
        </w:rPr>
        <w:t xml:space="preserve"> etc</w:t>
      </w:r>
      <w:r w:rsidR="008E6DED">
        <w:rPr>
          <w:rFonts w:eastAsiaTheme="minorEastAsia"/>
          <w:lang w:eastAsia="zh-CN"/>
        </w:rPr>
        <w:t>…</w:t>
      </w:r>
    </w:p>
    <w:p w14:paraId="301D0568" w14:textId="4A491F99" w:rsidR="00D46D3E" w:rsidRPr="006F05B7" w:rsidRDefault="00D46D3E" w:rsidP="006F05B7">
      <w:pPr>
        <w:rPr>
          <w:rFonts w:eastAsiaTheme="minorEastAsia"/>
          <w:lang w:eastAsia="zh-CN"/>
        </w:rPr>
      </w:pPr>
      <w:r>
        <w:rPr>
          <w:rFonts w:eastAsiaTheme="minorEastAsia"/>
          <w:lang w:eastAsia="zh-CN"/>
        </w:rPr>
        <w:t>Hence it was agreed in</w:t>
      </w:r>
      <w:r w:rsidR="00C86FF6">
        <w:rPr>
          <w:rFonts w:eastAsiaTheme="minorEastAsia"/>
          <w:lang w:eastAsia="zh-CN"/>
        </w:rPr>
        <w:t xml:space="preserve"> </w:t>
      </w:r>
      <w:r w:rsidR="00C86FF6" w:rsidRPr="009636E5">
        <w:rPr>
          <w:lang w:eastAsia="zh-CN"/>
        </w:rPr>
        <w:t>TR 38.846</w:t>
      </w:r>
      <w:r w:rsidR="00C86FF6">
        <w:rPr>
          <w:lang w:eastAsia="zh-CN"/>
        </w:rPr>
        <w:t xml:space="preserve"> [1] to migrate EN</w:t>
      </w:r>
      <w:r w:rsidR="008E6DED">
        <w:rPr>
          <w:lang w:eastAsia="zh-CN"/>
        </w:rPr>
        <w:t>-</w:t>
      </w:r>
      <w:r w:rsidR="00C86FF6">
        <w:rPr>
          <w:lang w:eastAsia="zh-CN"/>
        </w:rPr>
        <w:t>DC/NE</w:t>
      </w:r>
      <w:r w:rsidR="008E6DED">
        <w:rPr>
          <w:lang w:eastAsia="zh-CN"/>
        </w:rPr>
        <w:t>-</w:t>
      </w:r>
      <w:r w:rsidR="00C86FF6">
        <w:rPr>
          <w:lang w:eastAsia="zh-CN"/>
        </w:rPr>
        <w:t>DC MSD test points to the NR</w:t>
      </w:r>
      <w:r w:rsidR="008E6DED">
        <w:rPr>
          <w:lang w:eastAsia="zh-CN"/>
        </w:rPr>
        <w:t>-</w:t>
      </w:r>
      <w:r w:rsidR="00C86FF6">
        <w:rPr>
          <w:lang w:eastAsia="zh-CN"/>
        </w:rPr>
        <w:t xml:space="preserve">CA table template </w:t>
      </w:r>
      <w:r w:rsidR="008E6DED">
        <w:rPr>
          <w:lang w:eastAsia="zh-CN"/>
        </w:rPr>
        <w:t xml:space="preserve">using </w:t>
      </w:r>
      <w:r w:rsidR="00C11647">
        <w:rPr>
          <w:lang w:eastAsia="zh-CN"/>
        </w:rPr>
        <w:t>the</w:t>
      </w:r>
      <w:r w:rsidR="00C86FF6">
        <w:rPr>
          <w:lang w:eastAsia="zh-CN"/>
        </w:rPr>
        <w:t xml:space="preserve"> same principles than </w:t>
      </w:r>
      <w:r w:rsidR="00C86FF6" w:rsidRPr="00C86FF6">
        <w:rPr>
          <w:lang w:eastAsia="zh-CN"/>
        </w:rPr>
        <w:t>WF R4-2210565</w:t>
      </w:r>
      <w:r w:rsidR="00C86FF6">
        <w:rPr>
          <w:lang w:eastAsia="zh-CN"/>
        </w:rPr>
        <w:t xml:space="preserve"> as a starting point [2].</w:t>
      </w:r>
    </w:p>
    <w:p w14:paraId="73515BA1" w14:textId="1AE4D88B" w:rsidR="00C86FF6" w:rsidRDefault="00C86FF6" w:rsidP="00AF7807">
      <w:pPr>
        <w:rPr>
          <w:rFonts w:eastAsiaTheme="minorEastAsia"/>
          <w:lang w:eastAsia="zh-CN"/>
        </w:rPr>
      </w:pPr>
      <w:r>
        <w:rPr>
          <w:rFonts w:eastAsiaTheme="minorEastAsia"/>
          <w:lang w:eastAsia="zh-CN"/>
        </w:rPr>
        <w:t xml:space="preserve">From an editorial perspective, MSD test points due to cross-band isolation may be ported immediately. However, from a </w:t>
      </w:r>
      <w:r w:rsidR="00C11647">
        <w:rPr>
          <w:rFonts w:eastAsiaTheme="minorEastAsia"/>
          <w:lang w:eastAsia="zh-CN"/>
        </w:rPr>
        <w:t>technical</w:t>
      </w:r>
      <w:r>
        <w:rPr>
          <w:rFonts w:eastAsiaTheme="minorEastAsia"/>
          <w:lang w:eastAsia="zh-CN"/>
        </w:rPr>
        <w:t xml:space="preserve"> perspective, the analysis of [3] at meeting #106 showed that several MSD</w:t>
      </w:r>
      <w:r w:rsidR="00F97268">
        <w:rPr>
          <w:rFonts w:eastAsiaTheme="minorEastAsia"/>
          <w:lang w:eastAsia="zh-CN"/>
        </w:rPr>
        <w:t>s</w:t>
      </w:r>
      <w:r>
        <w:rPr>
          <w:rFonts w:eastAsiaTheme="minorEastAsia"/>
          <w:lang w:eastAsia="zh-CN"/>
        </w:rPr>
        <w:t xml:space="preserve"> need to be re-evaluated to meet the WF [2] guidelines</w:t>
      </w:r>
      <w:r w:rsidR="00A91038">
        <w:rPr>
          <w:rFonts w:eastAsiaTheme="minorEastAsia"/>
          <w:lang w:eastAsia="zh-CN"/>
        </w:rPr>
        <w:t>.</w:t>
      </w:r>
    </w:p>
    <w:p w14:paraId="33B94989" w14:textId="3A177EB2" w:rsidR="00792552" w:rsidRPr="00AD63EA" w:rsidRDefault="00C86FF6" w:rsidP="00AF7807">
      <w:pPr>
        <w:rPr>
          <w:rFonts w:eastAsiaTheme="minorEastAsia"/>
          <w:lang w:eastAsia="zh-CN"/>
        </w:rPr>
      </w:pPr>
      <w:r>
        <w:rPr>
          <w:rFonts w:eastAsiaTheme="minorEastAsia"/>
          <w:lang w:eastAsia="zh-CN"/>
        </w:rPr>
        <w:t>At this meeting, two companies provided MSD analys</w:t>
      </w:r>
      <w:r w:rsidR="008E6DED">
        <w:rPr>
          <w:rFonts w:eastAsiaTheme="minorEastAsia"/>
          <w:lang w:eastAsia="zh-CN"/>
        </w:rPr>
        <w:t>e</w:t>
      </w:r>
      <w:r>
        <w:rPr>
          <w:rFonts w:eastAsiaTheme="minorEastAsia"/>
          <w:lang w:eastAsia="zh-CN"/>
        </w:rPr>
        <w:t xml:space="preserve">s to help complete </w:t>
      </w:r>
      <w:r w:rsidR="00A91038">
        <w:rPr>
          <w:rFonts w:eastAsiaTheme="minorEastAsia"/>
          <w:lang w:eastAsia="zh-CN"/>
        </w:rPr>
        <w:t>the</w:t>
      </w:r>
      <w:r>
        <w:rPr>
          <w:rFonts w:eastAsiaTheme="minorEastAsia"/>
          <w:lang w:eastAsia="zh-CN"/>
        </w:rPr>
        <w:t xml:space="preserve"> migration</w:t>
      </w:r>
      <w:r w:rsidR="00A91038">
        <w:rPr>
          <w:rFonts w:eastAsiaTheme="minorEastAsia"/>
          <w:lang w:eastAsia="zh-CN"/>
        </w:rPr>
        <w:t xml:space="preserve"> process</w:t>
      </w:r>
      <w:r>
        <w:rPr>
          <w:rFonts w:eastAsiaTheme="minorEastAsia"/>
          <w:lang w:eastAsia="zh-CN"/>
        </w:rPr>
        <w:t xml:space="preserve"> [4,5]. </w:t>
      </w:r>
    </w:p>
    <w:p w14:paraId="556C22DE" w14:textId="77777777" w:rsidR="00A91038" w:rsidRDefault="00C86FF6" w:rsidP="00AF7807">
      <w:pPr>
        <w:rPr>
          <w:rFonts w:eastAsiaTheme="minorEastAsia"/>
          <w:lang w:eastAsia="zh-CN"/>
        </w:rPr>
      </w:pPr>
      <w:r>
        <w:rPr>
          <w:rFonts w:eastAsiaTheme="minorEastAsia"/>
          <w:lang w:eastAsia="zh-CN"/>
        </w:rPr>
        <w:t xml:space="preserve">This </w:t>
      </w:r>
      <w:r w:rsidR="00A91038">
        <w:rPr>
          <w:rFonts w:eastAsiaTheme="minorEastAsia"/>
          <w:lang w:eastAsia="zh-CN"/>
        </w:rPr>
        <w:t>WF captures agreements on:</w:t>
      </w:r>
    </w:p>
    <w:p w14:paraId="60897A41" w14:textId="77F28DBD" w:rsidR="00AF7807" w:rsidRDefault="00A91038" w:rsidP="00A91038">
      <w:pPr>
        <w:pStyle w:val="ListParagraph"/>
        <w:numPr>
          <w:ilvl w:val="0"/>
          <w:numId w:val="39"/>
        </w:numPr>
        <w:ind w:firstLineChars="0"/>
        <w:rPr>
          <w:rFonts w:eastAsiaTheme="minorEastAsia"/>
          <w:lang w:eastAsia="zh-CN"/>
        </w:rPr>
      </w:pPr>
      <w:r>
        <w:rPr>
          <w:rFonts w:eastAsiaTheme="minorEastAsia"/>
          <w:lang w:eastAsia="zh-CN"/>
        </w:rPr>
        <w:t>Guidelines on how to capture EN</w:t>
      </w:r>
      <w:r w:rsidR="002468C5">
        <w:rPr>
          <w:rFonts w:eastAsiaTheme="minorEastAsia"/>
          <w:lang w:eastAsia="zh-CN"/>
        </w:rPr>
        <w:t>-</w:t>
      </w:r>
      <w:r>
        <w:rPr>
          <w:rFonts w:eastAsiaTheme="minorEastAsia"/>
          <w:lang w:eastAsia="zh-CN"/>
        </w:rPr>
        <w:t>DC/NE</w:t>
      </w:r>
      <w:r w:rsidR="002468C5">
        <w:rPr>
          <w:rFonts w:eastAsiaTheme="minorEastAsia"/>
          <w:lang w:eastAsia="zh-CN"/>
        </w:rPr>
        <w:t>-</w:t>
      </w:r>
      <w:r>
        <w:rPr>
          <w:rFonts w:eastAsiaTheme="minorEastAsia"/>
          <w:lang w:eastAsia="zh-CN"/>
        </w:rPr>
        <w:t>DC requirements for MSD due to cross-band isolation interference for</w:t>
      </w:r>
      <w:r w:rsidR="002468C5">
        <w:rPr>
          <w:rFonts w:eastAsiaTheme="minorEastAsia"/>
          <w:lang w:eastAsia="zh-CN"/>
        </w:rPr>
        <w:t xml:space="preserve"> migration to the</w:t>
      </w:r>
      <w:r>
        <w:rPr>
          <w:rFonts w:eastAsiaTheme="minorEastAsia"/>
          <w:lang w:eastAsia="zh-CN"/>
        </w:rPr>
        <w:t xml:space="preserve"> new table template.</w:t>
      </w:r>
    </w:p>
    <w:p w14:paraId="7B80048B" w14:textId="2F3471A4" w:rsidR="008E6DED" w:rsidRDefault="008E6DED" w:rsidP="00A91038">
      <w:pPr>
        <w:pStyle w:val="ListParagraph"/>
        <w:numPr>
          <w:ilvl w:val="0"/>
          <w:numId w:val="39"/>
        </w:numPr>
        <w:ind w:firstLineChars="0"/>
        <w:rPr>
          <w:rFonts w:eastAsiaTheme="minorEastAsia"/>
          <w:lang w:eastAsia="zh-CN"/>
        </w:rPr>
      </w:pPr>
      <w:r>
        <w:rPr>
          <w:rFonts w:eastAsiaTheme="minorEastAsia"/>
          <w:lang w:eastAsia="zh-CN"/>
        </w:rPr>
        <w:t>re-evaluated MSD test points.</w:t>
      </w:r>
    </w:p>
    <w:p w14:paraId="4B440BE4" w14:textId="32A8769E" w:rsidR="00A91038" w:rsidRPr="00A91038" w:rsidRDefault="00A91038" w:rsidP="00A91038">
      <w:pPr>
        <w:rPr>
          <w:rFonts w:eastAsiaTheme="minorEastAsia"/>
          <w:lang w:eastAsia="zh-CN"/>
        </w:rPr>
      </w:pPr>
      <w:r>
        <w:rPr>
          <w:rFonts w:eastAsiaTheme="minorEastAsia"/>
          <w:lang w:eastAsia="zh-CN"/>
        </w:rPr>
        <w:t>At this meeting, it was proposed that CRs will be brought at meeting #107 to implement the new tables [6].</w:t>
      </w:r>
    </w:p>
    <w:p w14:paraId="1A7A32B2" w14:textId="319A6968" w:rsidR="003D2F3C" w:rsidRDefault="00AA75D6" w:rsidP="003D2F3C">
      <w:pPr>
        <w:pStyle w:val="Heading1"/>
      </w:pPr>
      <w:r>
        <w:t xml:space="preserve">2 </w:t>
      </w:r>
      <w:r w:rsidR="00AD63EA">
        <w:t>Way forward</w:t>
      </w:r>
    </w:p>
    <w:p w14:paraId="4040572E" w14:textId="4E799375" w:rsidR="00D40AA7" w:rsidRDefault="005A0315" w:rsidP="005A0315">
      <w:pPr>
        <w:rPr>
          <w:b/>
          <w:lang w:eastAsia="zh-CN"/>
        </w:rPr>
      </w:pPr>
      <w:r>
        <w:rPr>
          <w:b/>
          <w:lang w:eastAsia="zh-CN"/>
        </w:rPr>
        <w:t>&lt;Way forward</w:t>
      </w:r>
      <w:r w:rsidR="00AD63EA">
        <w:rPr>
          <w:b/>
          <w:lang w:eastAsia="zh-CN"/>
        </w:rPr>
        <w:t xml:space="preserve"> 1</w:t>
      </w:r>
      <w:r>
        <w:rPr>
          <w:b/>
          <w:lang w:eastAsia="zh-CN"/>
        </w:rPr>
        <w:t>&gt;</w:t>
      </w:r>
      <w:r>
        <w:rPr>
          <w:lang w:eastAsia="zh-CN"/>
        </w:rPr>
        <w:t>:</w:t>
      </w:r>
      <w:r w:rsidRPr="009636E5">
        <w:rPr>
          <w:b/>
          <w:lang w:eastAsia="zh-CN"/>
        </w:rPr>
        <w:t xml:space="preserve"> </w:t>
      </w:r>
      <w:r w:rsidR="00D40AA7">
        <w:rPr>
          <w:b/>
          <w:lang w:eastAsia="zh-CN"/>
        </w:rPr>
        <w:t>Guidelines for MSD Test Points due to Cross-band isolation</w:t>
      </w:r>
      <w:r w:rsidR="009E05A2">
        <w:rPr>
          <w:b/>
          <w:lang w:eastAsia="zh-CN"/>
        </w:rPr>
        <w:t xml:space="preserve"> for EN</w:t>
      </w:r>
      <w:r w:rsidR="008F39A9">
        <w:rPr>
          <w:b/>
          <w:lang w:eastAsia="zh-CN"/>
        </w:rPr>
        <w:t>-</w:t>
      </w:r>
      <w:r w:rsidR="009E05A2">
        <w:rPr>
          <w:b/>
          <w:lang w:eastAsia="zh-CN"/>
        </w:rPr>
        <w:t>DC/NE</w:t>
      </w:r>
      <w:r w:rsidR="008F39A9">
        <w:rPr>
          <w:b/>
          <w:lang w:eastAsia="zh-CN"/>
        </w:rPr>
        <w:t>-</w:t>
      </w:r>
      <w:r w:rsidR="009E05A2">
        <w:rPr>
          <w:b/>
          <w:lang w:eastAsia="zh-CN"/>
        </w:rPr>
        <w:t>DC</w:t>
      </w:r>
      <w:r w:rsidR="00D40AA7">
        <w:rPr>
          <w:b/>
          <w:lang w:eastAsia="zh-CN"/>
        </w:rPr>
        <w:t>:</w:t>
      </w:r>
    </w:p>
    <w:p w14:paraId="040C2D3D" w14:textId="07F5F993" w:rsidR="00D40AA7" w:rsidRPr="00724698" w:rsidRDefault="00D40AA7" w:rsidP="00D40AA7">
      <w:pPr>
        <w:rPr>
          <w:b/>
          <w:lang w:eastAsia="zh-CN"/>
        </w:rPr>
      </w:pPr>
      <w:r w:rsidRPr="00724698">
        <w:rPr>
          <w:b/>
          <w:u w:val="single"/>
          <w:lang w:eastAsia="zh-CN"/>
        </w:rPr>
        <w:t>P</w:t>
      </w:r>
      <w:r>
        <w:rPr>
          <w:b/>
          <w:u w:val="single"/>
          <w:lang w:eastAsia="zh-CN"/>
        </w:rPr>
        <w:t>1</w:t>
      </w:r>
      <w:r w:rsidRPr="00724698">
        <w:rPr>
          <w:b/>
          <w:u w:val="single"/>
          <w:lang w:eastAsia="zh-CN"/>
        </w:rPr>
        <w:t>:</w:t>
      </w:r>
      <w:r w:rsidRPr="00724698">
        <w:rPr>
          <w:b/>
          <w:lang w:eastAsia="zh-CN"/>
        </w:rPr>
        <w:t xml:space="preserve"> Guidelines for the DL band configuration:</w:t>
      </w:r>
    </w:p>
    <w:p w14:paraId="623036B4" w14:textId="77777777" w:rsidR="00D40AA7" w:rsidRPr="00724698" w:rsidRDefault="00D40AA7" w:rsidP="00D40AA7">
      <w:pPr>
        <w:pStyle w:val="ListParagraph"/>
        <w:numPr>
          <w:ilvl w:val="0"/>
          <w:numId w:val="41"/>
        </w:numPr>
        <w:spacing w:after="0"/>
        <w:ind w:firstLineChars="0"/>
        <w:rPr>
          <w:b/>
          <w:lang w:eastAsia="zh-CN"/>
        </w:rPr>
      </w:pPr>
      <w:r w:rsidRPr="00724698">
        <w:rPr>
          <w:b/>
          <w:lang w:eastAsia="zh-CN"/>
        </w:rPr>
        <w:t>The affected DL band carrier centre-frequency shall be configured closest to the UL band.</w:t>
      </w:r>
    </w:p>
    <w:p w14:paraId="6EAF8469" w14:textId="1A27914C" w:rsidR="00D40AA7" w:rsidRPr="00724698" w:rsidRDefault="00D40AA7" w:rsidP="00D40AA7">
      <w:pPr>
        <w:pStyle w:val="ListParagraph"/>
        <w:numPr>
          <w:ilvl w:val="0"/>
          <w:numId w:val="41"/>
        </w:numPr>
        <w:spacing w:after="0"/>
        <w:ind w:firstLineChars="0"/>
        <w:rPr>
          <w:b/>
          <w:lang w:eastAsia="zh-CN"/>
        </w:rPr>
      </w:pPr>
      <w:r w:rsidRPr="00724698">
        <w:rPr>
          <w:b/>
          <w:lang w:eastAsia="zh-CN"/>
        </w:rPr>
        <w:t xml:space="preserve">Up to two test points </w:t>
      </w:r>
      <w:r>
        <w:rPr>
          <w:b/>
          <w:lang w:eastAsia="zh-CN"/>
        </w:rPr>
        <w:t>may</w:t>
      </w:r>
      <w:r w:rsidRPr="00724698">
        <w:rPr>
          <w:b/>
          <w:lang w:eastAsia="zh-CN"/>
        </w:rPr>
        <w:t xml:space="preserve"> be specified:</w:t>
      </w:r>
    </w:p>
    <w:p w14:paraId="5E7794FF" w14:textId="3776909F" w:rsidR="00D40AA7" w:rsidRPr="00724698" w:rsidRDefault="00D40AA7" w:rsidP="00D40AA7">
      <w:pPr>
        <w:pStyle w:val="ListParagraph"/>
        <w:numPr>
          <w:ilvl w:val="1"/>
          <w:numId w:val="41"/>
        </w:numPr>
        <w:spacing w:after="0"/>
        <w:ind w:left="1134" w:firstLineChars="0" w:hanging="357"/>
        <w:rPr>
          <w:b/>
          <w:lang w:eastAsia="zh-CN"/>
        </w:rPr>
      </w:pPr>
      <w:r w:rsidRPr="00724698">
        <w:rPr>
          <w:b/>
          <w:lang w:eastAsia="zh-CN"/>
        </w:rPr>
        <w:t>the first test point should capture the lowest DL channel bandwidth (CBW) MSD,</w:t>
      </w:r>
    </w:p>
    <w:p w14:paraId="2C9BE75C" w14:textId="77777777" w:rsidR="00D40AA7" w:rsidRPr="00724698" w:rsidRDefault="00D40AA7" w:rsidP="00D40AA7">
      <w:pPr>
        <w:pStyle w:val="ListParagraph"/>
        <w:numPr>
          <w:ilvl w:val="1"/>
          <w:numId w:val="41"/>
        </w:numPr>
        <w:spacing w:after="0"/>
        <w:ind w:left="1134" w:firstLineChars="0" w:hanging="357"/>
        <w:rPr>
          <w:b/>
          <w:lang w:eastAsia="zh-CN"/>
        </w:rPr>
      </w:pPr>
      <w:r w:rsidRPr="00724698">
        <w:rPr>
          <w:b/>
          <w:lang w:eastAsia="zh-CN"/>
        </w:rPr>
        <w:t>the second test point is optional and may capture the highest DL channel bandwidth (CBW) MSD.</w:t>
      </w:r>
    </w:p>
    <w:p w14:paraId="74077D66" w14:textId="08865A80" w:rsidR="00D40AA7" w:rsidRPr="00724698" w:rsidRDefault="00D40AA7" w:rsidP="00D40AA7">
      <w:pPr>
        <w:pStyle w:val="ListParagraph"/>
        <w:numPr>
          <w:ilvl w:val="0"/>
          <w:numId w:val="41"/>
        </w:numPr>
        <w:spacing w:after="0"/>
        <w:ind w:firstLineChars="0"/>
        <w:rPr>
          <w:b/>
          <w:lang w:eastAsia="zh-CN"/>
        </w:rPr>
      </w:pPr>
      <w:r w:rsidRPr="00724698">
        <w:rPr>
          <w:b/>
          <w:lang w:eastAsia="zh-CN"/>
        </w:rPr>
        <w:t xml:space="preserve">It is not precluded that the second test point is specified for other DL CBW or DL carrier frequency to accommodate exceptions due to say, regional spectrum allocations, or proponent concerns on specific CBW of interest etc. </w:t>
      </w:r>
    </w:p>
    <w:p w14:paraId="00A0BD29" w14:textId="737B35ED" w:rsidR="00D40AA7" w:rsidRDefault="00D40AA7" w:rsidP="00D40AA7">
      <w:pPr>
        <w:pStyle w:val="ListParagraph"/>
        <w:numPr>
          <w:ilvl w:val="0"/>
          <w:numId w:val="41"/>
        </w:numPr>
        <w:spacing w:after="0"/>
        <w:ind w:firstLineChars="0"/>
        <w:rPr>
          <w:b/>
          <w:lang w:eastAsia="zh-CN"/>
        </w:rPr>
      </w:pPr>
      <w:r w:rsidRPr="00724698">
        <w:rPr>
          <w:b/>
          <w:lang w:eastAsia="zh-CN"/>
        </w:rPr>
        <w:t xml:space="preserve">The “lowest” and the “highest” CBW </w:t>
      </w:r>
      <w:r>
        <w:rPr>
          <w:b/>
          <w:lang w:eastAsia="zh-CN"/>
        </w:rPr>
        <w:t xml:space="preserve">are specified in TS 36.101 </w:t>
      </w:r>
      <w:r w:rsidRPr="00D40AA7">
        <w:rPr>
          <w:b/>
          <w:lang w:eastAsia="zh-CN"/>
        </w:rPr>
        <w:t>Table 5.6.1-1</w:t>
      </w:r>
      <w:r>
        <w:rPr>
          <w:b/>
          <w:lang w:eastAsia="zh-CN"/>
        </w:rPr>
        <w:t xml:space="preserve"> for the LTE frequency bands, and in TS 38.101-1 </w:t>
      </w:r>
      <w:r w:rsidRPr="00D40AA7">
        <w:rPr>
          <w:b/>
          <w:lang w:eastAsia="zh-CN"/>
        </w:rPr>
        <w:t>Table 5.3.5-1</w:t>
      </w:r>
      <w:r>
        <w:rPr>
          <w:b/>
          <w:lang w:eastAsia="zh-CN"/>
        </w:rPr>
        <w:t xml:space="preserve"> for the NR frequency bands. For a given Release, an optional CBW may not be </w:t>
      </w:r>
      <w:r w:rsidR="004652BB">
        <w:rPr>
          <w:b/>
          <w:lang w:eastAsia="zh-CN"/>
        </w:rPr>
        <w:t>specified to define the MSD test point.</w:t>
      </w:r>
    </w:p>
    <w:p w14:paraId="5375AA52" w14:textId="62B9F7F0" w:rsidR="00D40AA7" w:rsidRDefault="00D40AA7" w:rsidP="00D40AA7">
      <w:pPr>
        <w:spacing w:after="0"/>
        <w:rPr>
          <w:b/>
          <w:lang w:eastAsia="zh-CN"/>
        </w:rPr>
      </w:pPr>
    </w:p>
    <w:p w14:paraId="7A279E0C" w14:textId="05666294" w:rsidR="00D40AA7" w:rsidRPr="00724698" w:rsidRDefault="00D40AA7" w:rsidP="00D40AA7">
      <w:pPr>
        <w:rPr>
          <w:b/>
          <w:lang w:eastAsia="zh-CN"/>
        </w:rPr>
      </w:pPr>
      <w:r w:rsidRPr="00724698">
        <w:rPr>
          <w:b/>
          <w:u w:val="single"/>
          <w:lang w:eastAsia="zh-CN"/>
        </w:rPr>
        <w:t>P</w:t>
      </w:r>
      <w:r>
        <w:rPr>
          <w:b/>
          <w:u w:val="single"/>
          <w:lang w:eastAsia="zh-CN"/>
        </w:rPr>
        <w:t>2</w:t>
      </w:r>
      <w:r w:rsidRPr="00724698">
        <w:rPr>
          <w:b/>
          <w:u w:val="single"/>
          <w:lang w:eastAsia="zh-CN"/>
        </w:rPr>
        <w:t>:</w:t>
      </w:r>
      <w:r w:rsidRPr="00724698">
        <w:rPr>
          <w:b/>
          <w:lang w:eastAsia="zh-CN"/>
        </w:rPr>
        <w:t xml:space="preserve"> Guidelines for the UL band configuration, </w:t>
      </w:r>
    </w:p>
    <w:p w14:paraId="1739ED98" w14:textId="77777777" w:rsidR="008F39A9" w:rsidRDefault="008F39A9" w:rsidP="008F39A9">
      <w:pPr>
        <w:pStyle w:val="ListParagraph"/>
        <w:spacing w:after="0"/>
        <w:ind w:left="720" w:firstLineChars="0" w:firstLine="0"/>
        <w:rPr>
          <w:b/>
          <w:lang w:eastAsia="zh-CN"/>
        </w:rPr>
      </w:pPr>
    </w:p>
    <w:p w14:paraId="11D6C018" w14:textId="1916125A" w:rsidR="008F39A9" w:rsidRPr="008F39A9" w:rsidRDefault="008F39A9" w:rsidP="008F39A9">
      <w:pPr>
        <w:pStyle w:val="ListParagraph"/>
        <w:numPr>
          <w:ilvl w:val="0"/>
          <w:numId w:val="42"/>
        </w:numPr>
        <w:spacing w:after="0"/>
        <w:ind w:firstLineChars="0"/>
        <w:jc w:val="both"/>
        <w:rPr>
          <w:lang w:eastAsia="zh-CN"/>
        </w:rPr>
      </w:pPr>
      <w:r w:rsidRPr="00724698">
        <w:rPr>
          <w:b/>
          <w:lang w:eastAsia="zh-CN"/>
        </w:rPr>
        <w:lastRenderedPageBreak/>
        <w:t>The UL band carrier centre frequency should be configured closest to the affected DL band</w:t>
      </w:r>
      <w:r>
        <w:rPr>
          <w:bCs/>
          <w:lang w:eastAsia="zh-CN"/>
        </w:rPr>
        <w:t>.</w:t>
      </w:r>
    </w:p>
    <w:p w14:paraId="32F8F1FE" w14:textId="245CA947" w:rsidR="00527305" w:rsidRDefault="00D40AA7" w:rsidP="00527305">
      <w:pPr>
        <w:pStyle w:val="ListParagraph"/>
        <w:numPr>
          <w:ilvl w:val="0"/>
          <w:numId w:val="42"/>
        </w:numPr>
        <w:spacing w:after="0"/>
        <w:ind w:firstLineChars="0"/>
        <w:rPr>
          <w:b/>
          <w:lang w:eastAsia="zh-CN"/>
        </w:rPr>
      </w:pPr>
      <w:r w:rsidRPr="00724698">
        <w:rPr>
          <w:b/>
          <w:lang w:eastAsia="zh-CN"/>
        </w:rPr>
        <w:t>For the first test point which evaluates the MSD for the lowest DL CBW, the UL band should be configured with the highest supported CBW. This ensures the UL band lowest IMD order has a maximum reach towards the DL affected band.</w:t>
      </w:r>
    </w:p>
    <w:p w14:paraId="1AC92655" w14:textId="63F0C62E" w:rsidR="00527305" w:rsidRPr="00527305" w:rsidRDefault="00527305" w:rsidP="00527305">
      <w:pPr>
        <w:pStyle w:val="ListParagraph"/>
        <w:numPr>
          <w:ilvl w:val="0"/>
          <w:numId w:val="42"/>
        </w:numPr>
        <w:spacing w:after="0"/>
        <w:ind w:firstLineChars="0"/>
        <w:rPr>
          <w:b/>
          <w:lang w:eastAsia="zh-CN"/>
        </w:rPr>
      </w:pPr>
      <w:r w:rsidRPr="00527305">
        <w:rPr>
          <w:b/>
          <w:lang w:eastAsia="zh-CN"/>
        </w:rPr>
        <w:t xml:space="preserve">For the second optional test point, the choice of UL CBW may be selected to accommodate regional spectrum allocations, or </w:t>
      </w:r>
      <w:r w:rsidR="003704BD">
        <w:rPr>
          <w:b/>
          <w:lang w:eastAsia="zh-CN"/>
        </w:rPr>
        <w:t xml:space="preserve">to accommodate </w:t>
      </w:r>
      <w:r w:rsidRPr="00527305">
        <w:rPr>
          <w:b/>
          <w:lang w:eastAsia="zh-CN"/>
        </w:rPr>
        <w:t xml:space="preserve">proponent concerns on specific CBW of interest etc. </w:t>
      </w:r>
      <w:r>
        <w:rPr>
          <w:b/>
          <w:lang w:eastAsia="zh-CN"/>
        </w:rPr>
        <w:t xml:space="preserve">It is recommended </w:t>
      </w:r>
      <w:r w:rsidR="008E5B80">
        <w:rPr>
          <w:b/>
          <w:lang w:eastAsia="zh-CN"/>
        </w:rPr>
        <w:t xml:space="preserve">to adopt </w:t>
      </w:r>
      <w:r>
        <w:rPr>
          <w:b/>
          <w:lang w:eastAsia="zh-CN"/>
        </w:rPr>
        <w:t>the highest CBW.</w:t>
      </w:r>
    </w:p>
    <w:p w14:paraId="284726EB" w14:textId="77777777" w:rsidR="00D40AA7" w:rsidRPr="00724698" w:rsidRDefault="00D40AA7" w:rsidP="00D40AA7">
      <w:pPr>
        <w:pStyle w:val="ListParagraph"/>
        <w:numPr>
          <w:ilvl w:val="0"/>
          <w:numId w:val="42"/>
        </w:numPr>
        <w:spacing w:after="0"/>
        <w:ind w:firstLineChars="0"/>
        <w:rPr>
          <w:b/>
          <w:lang w:eastAsia="zh-CN"/>
        </w:rPr>
      </w:pPr>
      <w:r w:rsidRPr="00724698">
        <w:rPr>
          <w:b/>
          <w:lang w:eastAsia="zh-CN"/>
        </w:rPr>
        <w:t>The UL SCS should be the lowest SCS that can be supported for the selected UL CBW. For example, if the UL CBW is 50MHz, then SCS15kHz should be specified.</w:t>
      </w:r>
    </w:p>
    <w:p w14:paraId="1DD6B97C" w14:textId="4AD003FF" w:rsidR="00D40AA7" w:rsidRPr="00724698" w:rsidRDefault="004652BB" w:rsidP="00D40AA7">
      <w:pPr>
        <w:pStyle w:val="ListParagraph"/>
        <w:numPr>
          <w:ilvl w:val="0"/>
          <w:numId w:val="43"/>
        </w:numPr>
        <w:spacing w:after="0"/>
        <w:ind w:firstLineChars="0"/>
        <w:rPr>
          <w:b/>
          <w:lang w:eastAsia="zh-CN"/>
        </w:rPr>
      </w:pPr>
      <w:r>
        <w:rPr>
          <w:b/>
          <w:lang w:eastAsia="zh-CN"/>
        </w:rPr>
        <w:t>The UL band RB allocation “</w:t>
      </w:r>
      <w:r w:rsidR="00D40AA7" w:rsidRPr="00724698">
        <w:rPr>
          <w:b/>
          <w:lang w:eastAsia="zh-CN"/>
        </w:rPr>
        <w:t>Lcrb</w:t>
      </w:r>
      <w:r>
        <w:rPr>
          <w:b/>
          <w:lang w:eastAsia="zh-CN"/>
        </w:rPr>
        <w:t>”</w:t>
      </w:r>
      <w:r w:rsidR="00D40AA7" w:rsidRPr="00724698">
        <w:rPr>
          <w:b/>
          <w:lang w:eastAsia="zh-CN"/>
        </w:rPr>
        <w:t xml:space="preserve"> is that specified</w:t>
      </w:r>
      <w:r>
        <w:rPr>
          <w:b/>
          <w:lang w:eastAsia="zh-CN"/>
        </w:rPr>
        <w:t xml:space="preserve"> </w:t>
      </w:r>
      <w:r w:rsidRPr="00724698">
        <w:rPr>
          <w:b/>
          <w:lang w:eastAsia="zh-CN"/>
        </w:rPr>
        <w:t>for the corresponding UL band CBW</w:t>
      </w:r>
      <w:r>
        <w:rPr>
          <w:b/>
          <w:lang w:eastAsia="zh-CN"/>
        </w:rPr>
        <w:t xml:space="preserve"> </w:t>
      </w:r>
      <w:r w:rsidR="00D40AA7" w:rsidRPr="00724698">
        <w:rPr>
          <w:b/>
          <w:lang w:eastAsia="zh-CN"/>
        </w:rPr>
        <w:t>in</w:t>
      </w:r>
      <w:r>
        <w:rPr>
          <w:b/>
          <w:lang w:eastAsia="zh-CN"/>
        </w:rPr>
        <w:t xml:space="preserve"> TS 36.101</w:t>
      </w:r>
      <w:r w:rsidR="009E05A2">
        <w:rPr>
          <w:b/>
          <w:lang w:eastAsia="zh-CN"/>
        </w:rPr>
        <w:t xml:space="preserve"> </w:t>
      </w:r>
      <w:r w:rsidR="009E05A2" w:rsidRPr="009E05A2">
        <w:rPr>
          <w:b/>
          <w:lang w:eastAsia="zh-CN"/>
        </w:rPr>
        <w:t>Table 7.3.1-2</w:t>
      </w:r>
      <w:r>
        <w:rPr>
          <w:b/>
          <w:lang w:eastAsia="zh-CN"/>
        </w:rPr>
        <w:t xml:space="preserve"> for LTE UL bands, and in TS38.101-1</w:t>
      </w:r>
      <w:r w:rsidR="00D40AA7" w:rsidRPr="00724698">
        <w:rPr>
          <w:b/>
          <w:lang w:eastAsia="zh-CN"/>
        </w:rPr>
        <w:t xml:space="preserve"> Table 7.3.2-3</w:t>
      </w:r>
      <w:r w:rsidR="009E05A2">
        <w:rPr>
          <w:b/>
          <w:lang w:eastAsia="zh-CN"/>
        </w:rPr>
        <w:t xml:space="preserve"> for NR bands</w:t>
      </w:r>
      <w:r w:rsidR="00D40AA7" w:rsidRPr="00724698">
        <w:rPr>
          <w:b/>
          <w:lang w:eastAsia="zh-CN"/>
        </w:rPr>
        <w:t>. This</w:t>
      </w:r>
      <w:r>
        <w:rPr>
          <w:b/>
          <w:lang w:eastAsia="zh-CN"/>
        </w:rPr>
        <w:t xml:space="preserve"> guideline removes </w:t>
      </w:r>
      <w:r w:rsidR="00D40AA7" w:rsidRPr="00724698">
        <w:rPr>
          <w:b/>
          <w:lang w:eastAsia="zh-CN"/>
        </w:rPr>
        <w:t>inconsistencies</w:t>
      </w:r>
      <w:r>
        <w:rPr>
          <w:b/>
          <w:lang w:eastAsia="zh-CN"/>
        </w:rPr>
        <w:t xml:space="preserve"> about </w:t>
      </w:r>
      <w:r w:rsidR="009E05A2">
        <w:rPr>
          <w:b/>
          <w:lang w:eastAsia="zh-CN"/>
        </w:rPr>
        <w:t>the</w:t>
      </w:r>
      <w:r>
        <w:rPr>
          <w:b/>
          <w:lang w:eastAsia="zh-CN"/>
        </w:rPr>
        <w:t xml:space="preserve"> choice of UL RB allocation for the UL Band,</w:t>
      </w:r>
    </w:p>
    <w:p w14:paraId="51967B6D" w14:textId="4ADED4EB" w:rsidR="00D40AA7" w:rsidRPr="00724698" w:rsidRDefault="009E05A2" w:rsidP="00D40AA7">
      <w:pPr>
        <w:pStyle w:val="ListParagraph"/>
        <w:numPr>
          <w:ilvl w:val="0"/>
          <w:numId w:val="43"/>
        </w:numPr>
        <w:spacing w:after="0"/>
        <w:ind w:firstLineChars="0"/>
        <w:rPr>
          <w:b/>
          <w:lang w:eastAsia="zh-CN"/>
        </w:rPr>
      </w:pPr>
      <w:r>
        <w:rPr>
          <w:b/>
          <w:lang w:eastAsia="zh-CN"/>
        </w:rPr>
        <w:t xml:space="preserve">The UL RB allocation </w:t>
      </w:r>
      <w:r w:rsidR="003704BD">
        <w:rPr>
          <w:b/>
          <w:lang w:eastAsia="zh-CN"/>
        </w:rPr>
        <w:t>“</w:t>
      </w:r>
      <w:r>
        <w:rPr>
          <w:b/>
          <w:lang w:eastAsia="zh-CN"/>
        </w:rPr>
        <w:t>R</w:t>
      </w:r>
      <w:r w:rsidR="00D40AA7" w:rsidRPr="00724698">
        <w:rPr>
          <w:b/>
          <w:lang w:eastAsia="zh-CN"/>
        </w:rPr>
        <w:t>Bstart</w:t>
      </w:r>
      <w:r w:rsidR="003704BD">
        <w:rPr>
          <w:b/>
          <w:lang w:eastAsia="zh-CN"/>
        </w:rPr>
        <w:t>”</w:t>
      </w:r>
      <w:r w:rsidR="00D40AA7" w:rsidRPr="00724698">
        <w:rPr>
          <w:b/>
          <w:lang w:eastAsia="zh-CN"/>
        </w:rPr>
        <w:t xml:space="preserve"> should ensure the UL RBs are positioned closest to the DL affected band,</w:t>
      </w:r>
    </w:p>
    <w:p w14:paraId="1369A62E" w14:textId="77777777" w:rsidR="00D40AA7" w:rsidRPr="00D40AA7" w:rsidRDefault="00D40AA7" w:rsidP="00D40AA7">
      <w:pPr>
        <w:spacing w:after="0"/>
        <w:rPr>
          <w:b/>
          <w:lang w:eastAsia="zh-CN"/>
        </w:rPr>
      </w:pPr>
    </w:p>
    <w:p w14:paraId="58E201FB" w14:textId="485C7CD8" w:rsidR="00C937C3" w:rsidRPr="00724698" w:rsidRDefault="00C937C3" w:rsidP="00C937C3">
      <w:pPr>
        <w:jc w:val="both"/>
        <w:rPr>
          <w:b/>
          <w:lang w:eastAsia="zh-CN"/>
        </w:rPr>
      </w:pPr>
      <w:r w:rsidRPr="00724698">
        <w:rPr>
          <w:b/>
          <w:bCs/>
          <w:u w:val="single"/>
          <w:lang w:eastAsia="zh-CN"/>
        </w:rPr>
        <w:t>P</w:t>
      </w:r>
      <w:r>
        <w:rPr>
          <w:b/>
          <w:bCs/>
          <w:u w:val="single"/>
          <w:lang w:eastAsia="zh-CN"/>
        </w:rPr>
        <w:t>3</w:t>
      </w:r>
      <w:r w:rsidRPr="00724698">
        <w:rPr>
          <w:b/>
          <w:bCs/>
          <w:u w:val="single"/>
          <w:lang w:eastAsia="zh-CN"/>
        </w:rPr>
        <w:t>:</w:t>
      </w:r>
      <w:r w:rsidRPr="00724698">
        <w:rPr>
          <w:b/>
          <w:bCs/>
          <w:lang w:eastAsia="zh-CN"/>
        </w:rPr>
        <w:t xml:space="preserve"> </w:t>
      </w:r>
      <w:r w:rsidRPr="00724698">
        <w:rPr>
          <w:b/>
          <w:lang w:eastAsia="zh-CN"/>
        </w:rPr>
        <w:t>Guidelines for cross-band interference source and MSD evaluation</w:t>
      </w:r>
    </w:p>
    <w:p w14:paraId="7172DE83" w14:textId="4DDA1F36" w:rsidR="00C937C3" w:rsidRDefault="00C937C3" w:rsidP="00C937C3">
      <w:pPr>
        <w:pStyle w:val="ListParagraph"/>
        <w:numPr>
          <w:ilvl w:val="0"/>
          <w:numId w:val="44"/>
        </w:numPr>
        <w:spacing w:after="0"/>
        <w:ind w:firstLineChars="0"/>
        <w:jc w:val="both"/>
        <w:rPr>
          <w:b/>
          <w:bCs/>
          <w:lang w:eastAsia="zh-CN"/>
        </w:rPr>
      </w:pPr>
      <w:r>
        <w:rPr>
          <w:b/>
          <w:bCs/>
          <w:lang w:eastAsia="zh-CN"/>
        </w:rPr>
        <w:t>In the column entitled “</w:t>
      </w:r>
      <w:r w:rsidR="009E7D56">
        <w:rPr>
          <w:b/>
          <w:bCs/>
          <w:lang w:eastAsia="zh-CN"/>
        </w:rPr>
        <w:t xml:space="preserve">Cross-band </w:t>
      </w:r>
      <w:r>
        <w:rPr>
          <w:b/>
          <w:bCs/>
          <w:lang w:eastAsia="zh-CN"/>
        </w:rPr>
        <w:t>I</w:t>
      </w:r>
      <w:r w:rsidRPr="00724698">
        <w:rPr>
          <w:b/>
          <w:bCs/>
          <w:lang w:eastAsia="zh-CN"/>
        </w:rPr>
        <w:t>nterference</w:t>
      </w:r>
      <w:r w:rsidR="009E7D56">
        <w:rPr>
          <w:b/>
          <w:bCs/>
          <w:lang w:eastAsia="zh-CN"/>
        </w:rPr>
        <w:t xml:space="preserve"> S</w:t>
      </w:r>
      <w:r w:rsidRPr="00724698">
        <w:rPr>
          <w:b/>
          <w:bCs/>
          <w:lang w:eastAsia="zh-CN"/>
        </w:rPr>
        <w:t>ource</w:t>
      </w:r>
      <w:r w:rsidR="009E7D56">
        <w:rPr>
          <w:b/>
          <w:bCs/>
          <w:lang w:eastAsia="zh-CN"/>
        </w:rPr>
        <w:t>”, the MSD test point may be classified</w:t>
      </w:r>
      <w:r w:rsidRPr="00724698">
        <w:rPr>
          <w:b/>
          <w:bCs/>
          <w:lang w:eastAsia="zh-CN"/>
        </w:rPr>
        <w:t xml:space="preserve"> either</w:t>
      </w:r>
      <w:r w:rsidR="009E7D56">
        <w:rPr>
          <w:b/>
          <w:bCs/>
          <w:lang w:eastAsia="zh-CN"/>
        </w:rPr>
        <w:t xml:space="preserve"> as</w:t>
      </w:r>
      <w:r w:rsidRPr="00724698">
        <w:rPr>
          <w:b/>
          <w:bCs/>
          <w:lang w:eastAsia="zh-CN"/>
        </w:rPr>
        <w:t xml:space="preserve"> “ACLR1”, “ACLR2”, or greater than ACLR2 (“&gt;ACLR2”),</w:t>
      </w:r>
    </w:p>
    <w:p w14:paraId="43EC4B02" w14:textId="177C1D4D" w:rsidR="009E7D56" w:rsidRPr="00724698" w:rsidRDefault="003704BD" w:rsidP="00C937C3">
      <w:pPr>
        <w:pStyle w:val="ListParagraph"/>
        <w:numPr>
          <w:ilvl w:val="0"/>
          <w:numId w:val="44"/>
        </w:numPr>
        <w:spacing w:after="0"/>
        <w:ind w:firstLineChars="0"/>
        <w:jc w:val="both"/>
        <w:rPr>
          <w:b/>
          <w:bCs/>
          <w:lang w:eastAsia="zh-CN"/>
        </w:rPr>
      </w:pPr>
      <w:r>
        <w:rPr>
          <w:b/>
          <w:bCs/>
          <w:lang w:eastAsia="zh-CN"/>
        </w:rPr>
        <w:t xml:space="preserve">The terms </w:t>
      </w:r>
      <w:r w:rsidR="009E7D56">
        <w:rPr>
          <w:b/>
          <w:bCs/>
          <w:lang w:eastAsia="zh-CN"/>
        </w:rPr>
        <w:t xml:space="preserve">“ACLR1”, “ACLR2” or “&gt;ACLR2” </w:t>
      </w:r>
      <w:r>
        <w:rPr>
          <w:b/>
          <w:bCs/>
          <w:lang w:eastAsia="zh-CN"/>
        </w:rPr>
        <w:t xml:space="preserve">are used for indication purposes to indicate </w:t>
      </w:r>
      <w:r w:rsidR="009E7D56">
        <w:rPr>
          <w:b/>
          <w:bCs/>
          <w:lang w:eastAsia="zh-CN"/>
        </w:rPr>
        <w:t xml:space="preserve">that the DL band may be affected by UL band ACLR1, ACLR2 or &gt;ACLR2 region that results from the UL band and </w:t>
      </w:r>
      <w:r>
        <w:rPr>
          <w:b/>
          <w:bCs/>
          <w:lang w:eastAsia="zh-CN"/>
        </w:rPr>
        <w:t xml:space="preserve">the </w:t>
      </w:r>
      <w:r w:rsidR="009E7D56">
        <w:rPr>
          <w:b/>
          <w:bCs/>
          <w:lang w:eastAsia="zh-CN"/>
        </w:rPr>
        <w:t>DL band configurations defined in P1 and P2,</w:t>
      </w:r>
    </w:p>
    <w:p w14:paraId="02A46D0B" w14:textId="77777777" w:rsidR="00C937C3" w:rsidRPr="00724698" w:rsidRDefault="00C937C3" w:rsidP="00C937C3">
      <w:pPr>
        <w:pStyle w:val="ListParagraph"/>
        <w:numPr>
          <w:ilvl w:val="0"/>
          <w:numId w:val="44"/>
        </w:numPr>
        <w:spacing w:after="0"/>
        <w:ind w:firstLineChars="0"/>
        <w:jc w:val="both"/>
        <w:rPr>
          <w:b/>
          <w:bCs/>
          <w:lang w:eastAsia="zh-CN"/>
        </w:rPr>
      </w:pPr>
      <w:r w:rsidRPr="00724698">
        <w:rPr>
          <w:b/>
          <w:bCs/>
          <w:lang w:eastAsia="zh-CN"/>
        </w:rPr>
        <w:t>For “&gt;ACLR2”</w:t>
      </w:r>
      <w:r>
        <w:rPr>
          <w:b/>
          <w:bCs/>
          <w:lang w:eastAsia="zh-CN"/>
        </w:rPr>
        <w:t xml:space="preserve"> test points</w:t>
      </w:r>
      <w:r w:rsidRPr="00724698">
        <w:rPr>
          <w:b/>
          <w:bCs/>
          <w:lang w:eastAsia="zh-CN"/>
        </w:rPr>
        <w:t>, aka “flat-band noise cases” / large separation distances:</w:t>
      </w:r>
    </w:p>
    <w:p w14:paraId="1AA0D0FF" w14:textId="5C30C665" w:rsidR="009E7D56" w:rsidRPr="003704BD" w:rsidRDefault="003704BD" w:rsidP="003704BD">
      <w:pPr>
        <w:pStyle w:val="ListParagraph"/>
        <w:numPr>
          <w:ilvl w:val="1"/>
          <w:numId w:val="44"/>
        </w:numPr>
        <w:spacing w:after="0"/>
        <w:ind w:firstLineChars="0"/>
        <w:jc w:val="both"/>
        <w:rPr>
          <w:b/>
          <w:bCs/>
          <w:lang w:eastAsia="zh-CN"/>
        </w:rPr>
      </w:pPr>
      <w:r>
        <w:rPr>
          <w:b/>
          <w:bCs/>
          <w:lang w:eastAsia="zh-CN"/>
        </w:rPr>
        <w:t xml:space="preserve">For the case the DL band is affected by </w:t>
      </w:r>
      <w:r w:rsidRPr="003704BD">
        <w:rPr>
          <w:b/>
          <w:bCs/>
          <w:lang w:eastAsia="zh-CN"/>
        </w:rPr>
        <w:t xml:space="preserve">aka “flat-band noise” </w:t>
      </w:r>
      <w:r>
        <w:rPr>
          <w:b/>
          <w:bCs/>
          <w:lang w:eastAsia="zh-CN"/>
        </w:rPr>
        <w:t>due to</w:t>
      </w:r>
      <w:r w:rsidRPr="003704BD">
        <w:rPr>
          <w:b/>
          <w:bCs/>
          <w:lang w:eastAsia="zh-CN"/>
        </w:rPr>
        <w:t xml:space="preserve"> large separation distances</w:t>
      </w:r>
      <w:r>
        <w:rPr>
          <w:b/>
          <w:bCs/>
          <w:lang w:eastAsia="zh-CN"/>
        </w:rPr>
        <w:t>, t</w:t>
      </w:r>
      <w:r w:rsidR="009E7D56">
        <w:rPr>
          <w:b/>
          <w:bCs/>
          <w:lang w:eastAsia="zh-CN"/>
        </w:rPr>
        <w:t xml:space="preserve">he </w:t>
      </w:r>
      <w:r w:rsidR="00C937C3" w:rsidRPr="00724698">
        <w:rPr>
          <w:b/>
          <w:bCs/>
          <w:lang w:eastAsia="zh-CN"/>
        </w:rPr>
        <w:t xml:space="preserve">MSD may need to be evaluated if the Tx noise rejection in the DL affected band is less than [40] dB. </w:t>
      </w:r>
      <w:r w:rsidR="00226915">
        <w:rPr>
          <w:b/>
          <w:bCs/>
          <w:lang w:eastAsia="zh-CN"/>
        </w:rPr>
        <w:t xml:space="preserve">It is recommended to assume a Tx noise “flat-band” PSD of </w:t>
      </w:r>
      <w:r w:rsidR="00C937C3" w:rsidRPr="00724698">
        <w:rPr>
          <w:b/>
          <w:bCs/>
          <w:lang w:eastAsia="zh-CN"/>
        </w:rPr>
        <w:t>-130dBm/Hz</w:t>
      </w:r>
      <w:r>
        <w:rPr>
          <w:b/>
          <w:bCs/>
          <w:lang w:eastAsia="zh-CN"/>
        </w:rPr>
        <w:t>.</w:t>
      </w:r>
    </w:p>
    <w:p w14:paraId="67A90C5B" w14:textId="77777777" w:rsidR="005A0315" w:rsidRDefault="005A0315" w:rsidP="00AA75D6">
      <w:pPr>
        <w:rPr>
          <w:b/>
          <w:u w:val="single"/>
        </w:rPr>
      </w:pPr>
    </w:p>
    <w:p w14:paraId="0D0F2C05" w14:textId="4DC3ACAB" w:rsidR="00AD63EA" w:rsidRDefault="00AD63EA" w:rsidP="00AA75D6">
      <w:pPr>
        <w:rPr>
          <w:b/>
          <w:u w:val="single"/>
        </w:rPr>
      </w:pPr>
      <w:r>
        <w:rPr>
          <w:b/>
          <w:lang w:eastAsia="zh-CN"/>
        </w:rPr>
        <w:t>&lt;Way forward 2&gt;</w:t>
      </w:r>
      <w:r>
        <w:rPr>
          <w:lang w:eastAsia="zh-CN"/>
        </w:rPr>
        <w:t xml:space="preserve">: </w:t>
      </w:r>
      <w:r w:rsidR="009E7D56">
        <w:rPr>
          <w:b/>
          <w:lang w:eastAsia="zh-CN"/>
        </w:rPr>
        <w:t>A</w:t>
      </w:r>
      <w:r w:rsidR="009636E5" w:rsidRPr="009636E5">
        <w:rPr>
          <w:b/>
          <w:lang w:eastAsia="zh-CN"/>
        </w:rPr>
        <w:t>dopt</w:t>
      </w:r>
      <w:r w:rsidR="009E7D56">
        <w:rPr>
          <w:b/>
          <w:lang w:eastAsia="zh-CN"/>
        </w:rPr>
        <w:t xml:space="preserve"> the</w:t>
      </w:r>
      <w:r w:rsidR="009636E5" w:rsidRPr="009636E5">
        <w:rPr>
          <w:b/>
          <w:lang w:eastAsia="zh-CN"/>
        </w:rPr>
        <w:t xml:space="preserve"> </w:t>
      </w:r>
      <w:r w:rsidR="002468C5">
        <w:rPr>
          <w:b/>
          <w:lang w:eastAsia="zh-CN"/>
        </w:rPr>
        <w:t>n</w:t>
      </w:r>
      <w:r w:rsidR="009636E5" w:rsidRPr="009636E5">
        <w:rPr>
          <w:b/>
          <w:lang w:eastAsia="zh-CN"/>
        </w:rPr>
        <w:t xml:space="preserve">ew </w:t>
      </w:r>
      <w:r w:rsidR="00FA4C0B">
        <w:rPr>
          <w:b/>
          <w:lang w:eastAsia="zh-CN"/>
        </w:rPr>
        <w:t>EN</w:t>
      </w:r>
      <w:r w:rsidR="00527305">
        <w:rPr>
          <w:b/>
          <w:lang w:eastAsia="zh-CN"/>
        </w:rPr>
        <w:t>-</w:t>
      </w:r>
      <w:r w:rsidR="00FA4C0B">
        <w:rPr>
          <w:b/>
          <w:lang w:eastAsia="zh-CN"/>
        </w:rPr>
        <w:t>DC/NE</w:t>
      </w:r>
      <w:r w:rsidR="00527305">
        <w:rPr>
          <w:b/>
          <w:lang w:eastAsia="zh-CN"/>
        </w:rPr>
        <w:t>-</w:t>
      </w:r>
      <w:r w:rsidR="00FA4C0B">
        <w:rPr>
          <w:b/>
          <w:lang w:eastAsia="zh-CN"/>
        </w:rPr>
        <w:t xml:space="preserve">DC MSD </w:t>
      </w:r>
      <w:r w:rsidR="009636E5" w:rsidRPr="009636E5">
        <w:rPr>
          <w:b/>
          <w:lang w:eastAsia="zh-CN"/>
        </w:rPr>
        <w:t xml:space="preserve">table format for MSD due to </w:t>
      </w:r>
      <w:r w:rsidR="009E7D56">
        <w:rPr>
          <w:b/>
          <w:lang w:eastAsia="zh-CN"/>
        </w:rPr>
        <w:t>cross-band isolation interference</w:t>
      </w:r>
      <w:r w:rsidR="009636E5" w:rsidRPr="009636E5">
        <w:rPr>
          <w:b/>
          <w:lang w:eastAsia="zh-CN"/>
        </w:rPr>
        <w:t xml:space="preserve"> </w:t>
      </w:r>
      <w:r w:rsidR="00A7416D">
        <w:rPr>
          <w:b/>
          <w:lang w:eastAsia="zh-CN"/>
        </w:rPr>
        <w:t xml:space="preserve">provided </w:t>
      </w:r>
      <w:r w:rsidR="00527305">
        <w:rPr>
          <w:b/>
          <w:lang w:eastAsia="zh-CN"/>
        </w:rPr>
        <w:t>in the</w:t>
      </w:r>
      <w:r w:rsidR="00A7416D">
        <w:rPr>
          <w:b/>
          <w:lang w:eastAsia="zh-CN"/>
        </w:rPr>
        <w:t xml:space="preserve"> example below</w:t>
      </w:r>
      <w:r w:rsidR="003D2926">
        <w:rPr>
          <w:b/>
          <w:lang w:eastAsia="zh-CN"/>
        </w:rPr>
        <w:t xml:space="preserve"> with a maximum of two test points per band combination. </w:t>
      </w:r>
      <w:r w:rsidR="00376F04">
        <w:rPr>
          <w:b/>
          <w:lang w:eastAsia="zh-CN"/>
        </w:rPr>
        <w:t>According to P1, P2, it is reminded that o</w:t>
      </w:r>
      <w:r w:rsidR="00A7416D">
        <w:rPr>
          <w:b/>
          <w:lang w:eastAsia="zh-CN"/>
        </w:rPr>
        <w:t>nly the first test point is mandatory</w:t>
      </w:r>
      <w:r w:rsidR="003D2926">
        <w:rPr>
          <w:b/>
          <w:lang w:eastAsia="zh-CN"/>
        </w:rPr>
        <w:t xml:space="preserve"> (maximum UL CBW/ minimum DL CBW), the </w:t>
      </w:r>
      <w:r w:rsidR="00A7416D">
        <w:rPr>
          <w:b/>
          <w:lang w:eastAsia="zh-CN"/>
        </w:rPr>
        <w:t xml:space="preserve">second test point </w:t>
      </w:r>
      <w:r w:rsidR="003D2926">
        <w:rPr>
          <w:b/>
          <w:lang w:eastAsia="zh-CN"/>
        </w:rPr>
        <w:t>is not precluded and remains optional</w:t>
      </w:r>
      <w:r w:rsidR="00376F04">
        <w:rPr>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67"/>
        <w:gridCol w:w="806"/>
        <w:gridCol w:w="1576"/>
        <w:gridCol w:w="1686"/>
        <w:gridCol w:w="767"/>
        <w:gridCol w:w="806"/>
        <w:gridCol w:w="616"/>
        <w:gridCol w:w="1247"/>
      </w:tblGrid>
      <w:tr w:rsidR="00527305" w14:paraId="3851CFE9" w14:textId="77777777" w:rsidTr="005358C6">
        <w:trPr>
          <w:trHeight w:val="732"/>
          <w:jc w:val="center"/>
        </w:trPr>
        <w:tc>
          <w:tcPr>
            <w:tcW w:w="0" w:type="auto"/>
            <w:vMerge w:val="restart"/>
            <w:vAlign w:val="center"/>
          </w:tcPr>
          <w:p w14:paraId="3C6EFD3D" w14:textId="77777777" w:rsidR="00527305" w:rsidRDefault="00527305" w:rsidP="005358C6">
            <w:pPr>
              <w:pStyle w:val="TAH"/>
            </w:pPr>
            <w:r>
              <w:t>UL band</w:t>
            </w:r>
          </w:p>
        </w:tc>
        <w:tc>
          <w:tcPr>
            <w:tcW w:w="0" w:type="auto"/>
            <w:vMerge w:val="restart"/>
            <w:vAlign w:val="center"/>
          </w:tcPr>
          <w:p w14:paraId="08F5DAA4" w14:textId="77777777" w:rsidR="00527305" w:rsidRDefault="00527305" w:rsidP="005358C6">
            <w:pPr>
              <w:pStyle w:val="TAH"/>
            </w:pPr>
            <w:r>
              <w:t>DL band</w:t>
            </w:r>
          </w:p>
        </w:tc>
        <w:tc>
          <w:tcPr>
            <w:tcW w:w="0" w:type="auto"/>
            <w:vAlign w:val="center"/>
          </w:tcPr>
          <w:p w14:paraId="5AD17202" w14:textId="77777777" w:rsidR="00527305" w:rsidRDefault="00527305" w:rsidP="005358C6">
            <w:pPr>
              <w:pStyle w:val="TAH"/>
            </w:pPr>
            <w:r>
              <w:t>UL F</w:t>
            </w:r>
            <w:r>
              <w:rPr>
                <w:vertAlign w:val="subscript"/>
              </w:rPr>
              <w:t>c</w:t>
            </w:r>
          </w:p>
        </w:tc>
        <w:tc>
          <w:tcPr>
            <w:tcW w:w="0" w:type="auto"/>
            <w:vAlign w:val="center"/>
          </w:tcPr>
          <w:p w14:paraId="300FABEA" w14:textId="77777777" w:rsidR="00527305" w:rsidRDefault="00527305" w:rsidP="005358C6">
            <w:pPr>
              <w:pStyle w:val="TAH"/>
            </w:pPr>
            <w:r>
              <w:t>UL BW</w:t>
            </w:r>
          </w:p>
        </w:tc>
        <w:tc>
          <w:tcPr>
            <w:tcW w:w="0" w:type="auto"/>
            <w:vAlign w:val="center"/>
          </w:tcPr>
          <w:p w14:paraId="64430D24" w14:textId="77777777" w:rsidR="00527305" w:rsidRDefault="00527305" w:rsidP="005358C6">
            <w:pPr>
              <w:pStyle w:val="TAH"/>
              <w:rPr>
                <w:lang w:eastAsia="zh-CN"/>
              </w:rPr>
            </w:pPr>
            <w:r>
              <w:rPr>
                <w:lang w:eastAsia="zh-CN"/>
              </w:rPr>
              <w:t>SCS of UL band</w:t>
            </w:r>
          </w:p>
        </w:tc>
        <w:tc>
          <w:tcPr>
            <w:tcW w:w="0" w:type="auto"/>
            <w:vAlign w:val="center"/>
          </w:tcPr>
          <w:p w14:paraId="7B5C15CF" w14:textId="77777777" w:rsidR="00527305" w:rsidRDefault="00527305" w:rsidP="005358C6">
            <w:pPr>
              <w:pStyle w:val="TAH"/>
            </w:pPr>
            <w:r>
              <w:t>UL RB Allocation</w:t>
            </w:r>
          </w:p>
        </w:tc>
        <w:tc>
          <w:tcPr>
            <w:tcW w:w="0" w:type="auto"/>
            <w:vAlign w:val="center"/>
          </w:tcPr>
          <w:p w14:paraId="16BDB072" w14:textId="77777777" w:rsidR="00527305" w:rsidRDefault="00527305" w:rsidP="005358C6">
            <w:pPr>
              <w:pStyle w:val="TAH"/>
            </w:pPr>
            <w:r>
              <w:t>DL F</w:t>
            </w:r>
            <w:r>
              <w:rPr>
                <w:vertAlign w:val="subscript"/>
              </w:rPr>
              <w:t>c</w:t>
            </w:r>
          </w:p>
        </w:tc>
        <w:tc>
          <w:tcPr>
            <w:tcW w:w="0" w:type="auto"/>
            <w:vAlign w:val="center"/>
          </w:tcPr>
          <w:p w14:paraId="0626BDD7" w14:textId="77777777" w:rsidR="00527305" w:rsidRDefault="00527305" w:rsidP="005358C6">
            <w:pPr>
              <w:pStyle w:val="TAH"/>
            </w:pPr>
            <w:r>
              <w:t>DL BW</w:t>
            </w:r>
          </w:p>
        </w:tc>
        <w:tc>
          <w:tcPr>
            <w:tcW w:w="0" w:type="auto"/>
            <w:vAlign w:val="center"/>
          </w:tcPr>
          <w:p w14:paraId="174D8BF8" w14:textId="77777777" w:rsidR="00527305" w:rsidRDefault="00527305" w:rsidP="005358C6">
            <w:pPr>
              <w:pStyle w:val="TAH"/>
            </w:pPr>
            <w:r>
              <w:t>MSD</w:t>
            </w:r>
          </w:p>
        </w:tc>
        <w:tc>
          <w:tcPr>
            <w:tcW w:w="0" w:type="auto"/>
            <w:vMerge w:val="restart"/>
            <w:vAlign w:val="center"/>
          </w:tcPr>
          <w:p w14:paraId="14FF58AD" w14:textId="77777777" w:rsidR="00527305" w:rsidRDefault="00527305" w:rsidP="005358C6">
            <w:pPr>
              <w:pStyle w:val="TAH"/>
              <w:rPr>
                <w:lang w:eastAsia="zh-CN"/>
              </w:rPr>
            </w:pPr>
            <w:r>
              <w:rPr>
                <w:lang w:eastAsia="zh-CN"/>
              </w:rPr>
              <w:t>Cross-band</w:t>
            </w:r>
          </w:p>
          <w:p w14:paraId="22F9A570" w14:textId="77777777" w:rsidR="00527305" w:rsidRDefault="00527305" w:rsidP="005358C6">
            <w:pPr>
              <w:pStyle w:val="TAH"/>
              <w:rPr>
                <w:lang w:eastAsia="zh-CN"/>
              </w:rPr>
            </w:pPr>
            <w:r>
              <w:rPr>
                <w:lang w:eastAsia="zh-CN"/>
              </w:rPr>
              <w:t>Interference</w:t>
            </w:r>
          </w:p>
          <w:p w14:paraId="5E4C8331" w14:textId="77777777" w:rsidR="00527305" w:rsidRDefault="00527305" w:rsidP="005358C6">
            <w:pPr>
              <w:pStyle w:val="TAH"/>
              <w:rPr>
                <w:lang w:eastAsia="zh-CN"/>
              </w:rPr>
            </w:pPr>
            <w:r>
              <w:rPr>
                <w:lang w:eastAsia="zh-CN"/>
              </w:rPr>
              <w:t>source</w:t>
            </w:r>
          </w:p>
        </w:tc>
      </w:tr>
      <w:tr w:rsidR="00527305" w14:paraId="1726FD28" w14:textId="77777777" w:rsidTr="005358C6">
        <w:trPr>
          <w:trHeight w:val="492"/>
          <w:jc w:val="center"/>
        </w:trPr>
        <w:tc>
          <w:tcPr>
            <w:tcW w:w="0" w:type="auto"/>
            <w:vMerge/>
            <w:vAlign w:val="center"/>
          </w:tcPr>
          <w:p w14:paraId="35A1E0B5" w14:textId="77777777" w:rsidR="00527305" w:rsidRDefault="00527305" w:rsidP="005358C6">
            <w:pPr>
              <w:spacing w:after="0"/>
              <w:jc w:val="center"/>
              <w:rPr>
                <w:rFonts w:ascii="Arial" w:hAnsi="Arial" w:cs="Arial"/>
                <w:b/>
                <w:bCs/>
                <w:sz w:val="18"/>
                <w:szCs w:val="18"/>
              </w:rPr>
            </w:pPr>
          </w:p>
        </w:tc>
        <w:tc>
          <w:tcPr>
            <w:tcW w:w="0" w:type="auto"/>
            <w:vMerge/>
            <w:vAlign w:val="center"/>
          </w:tcPr>
          <w:p w14:paraId="1E364909" w14:textId="77777777" w:rsidR="00527305" w:rsidRDefault="00527305" w:rsidP="005358C6">
            <w:pPr>
              <w:spacing w:after="0"/>
              <w:jc w:val="center"/>
              <w:rPr>
                <w:rFonts w:ascii="Arial" w:hAnsi="Arial" w:cs="Arial"/>
                <w:b/>
                <w:bCs/>
                <w:sz w:val="18"/>
                <w:szCs w:val="18"/>
              </w:rPr>
            </w:pPr>
          </w:p>
        </w:tc>
        <w:tc>
          <w:tcPr>
            <w:tcW w:w="0" w:type="auto"/>
            <w:vAlign w:val="center"/>
          </w:tcPr>
          <w:p w14:paraId="239CAA79" w14:textId="77777777" w:rsidR="00527305" w:rsidRDefault="00527305" w:rsidP="005358C6">
            <w:pPr>
              <w:pStyle w:val="TAH"/>
            </w:pPr>
            <w:r>
              <w:t>(MHz)</w:t>
            </w:r>
          </w:p>
        </w:tc>
        <w:tc>
          <w:tcPr>
            <w:tcW w:w="0" w:type="auto"/>
            <w:vAlign w:val="center"/>
          </w:tcPr>
          <w:p w14:paraId="4C44B361" w14:textId="77777777" w:rsidR="00527305" w:rsidRDefault="00527305" w:rsidP="005358C6">
            <w:pPr>
              <w:pStyle w:val="TAH"/>
            </w:pPr>
            <w:r>
              <w:t>(MHz)</w:t>
            </w:r>
          </w:p>
        </w:tc>
        <w:tc>
          <w:tcPr>
            <w:tcW w:w="0" w:type="auto"/>
            <w:vAlign w:val="center"/>
          </w:tcPr>
          <w:p w14:paraId="02A27EC3" w14:textId="77777777" w:rsidR="00527305" w:rsidRDefault="00527305" w:rsidP="005358C6">
            <w:pPr>
              <w:pStyle w:val="TAH"/>
              <w:rPr>
                <w:lang w:eastAsia="zh-CN"/>
              </w:rPr>
            </w:pPr>
            <w:r>
              <w:rPr>
                <w:lang w:eastAsia="zh-CN"/>
              </w:rPr>
              <w:t>(kHz)</w:t>
            </w:r>
          </w:p>
        </w:tc>
        <w:tc>
          <w:tcPr>
            <w:tcW w:w="0" w:type="auto"/>
            <w:vAlign w:val="center"/>
          </w:tcPr>
          <w:p w14:paraId="2EE5AF3F" w14:textId="77777777" w:rsidR="00527305" w:rsidRDefault="00527305" w:rsidP="005358C6">
            <w:pPr>
              <w:pStyle w:val="TAH"/>
            </w:pPr>
            <w:r>
              <w:t>L</w:t>
            </w:r>
            <w:r>
              <w:rPr>
                <w:vertAlign w:val="subscript"/>
              </w:rPr>
              <w:t>CRB</w:t>
            </w:r>
          </w:p>
        </w:tc>
        <w:tc>
          <w:tcPr>
            <w:tcW w:w="0" w:type="auto"/>
            <w:vAlign w:val="center"/>
          </w:tcPr>
          <w:p w14:paraId="3C80C467" w14:textId="77777777" w:rsidR="00527305" w:rsidRDefault="00527305" w:rsidP="005358C6">
            <w:pPr>
              <w:pStyle w:val="TAH"/>
            </w:pPr>
            <w:r>
              <w:t>(MHz)</w:t>
            </w:r>
          </w:p>
        </w:tc>
        <w:tc>
          <w:tcPr>
            <w:tcW w:w="0" w:type="auto"/>
            <w:vAlign w:val="center"/>
          </w:tcPr>
          <w:p w14:paraId="32FB7CF5" w14:textId="77777777" w:rsidR="00527305" w:rsidRDefault="00527305" w:rsidP="005358C6">
            <w:pPr>
              <w:pStyle w:val="TAH"/>
            </w:pPr>
            <w:r>
              <w:t>(MHz)</w:t>
            </w:r>
          </w:p>
        </w:tc>
        <w:tc>
          <w:tcPr>
            <w:tcW w:w="0" w:type="auto"/>
            <w:vAlign w:val="center"/>
          </w:tcPr>
          <w:p w14:paraId="74F59F2A" w14:textId="77777777" w:rsidR="00527305" w:rsidRDefault="00527305" w:rsidP="005358C6">
            <w:pPr>
              <w:pStyle w:val="TAH"/>
            </w:pPr>
            <w:r>
              <w:t>(dB)</w:t>
            </w:r>
          </w:p>
        </w:tc>
        <w:tc>
          <w:tcPr>
            <w:tcW w:w="0" w:type="auto"/>
            <w:vMerge/>
            <w:vAlign w:val="center"/>
          </w:tcPr>
          <w:p w14:paraId="0DE7F823" w14:textId="77777777" w:rsidR="00527305" w:rsidRDefault="00527305" w:rsidP="005358C6">
            <w:pPr>
              <w:spacing w:after="0"/>
              <w:jc w:val="center"/>
              <w:rPr>
                <w:rFonts w:ascii="Arial" w:hAnsi="Arial" w:cs="Arial"/>
                <w:b/>
                <w:bCs/>
                <w:sz w:val="18"/>
                <w:szCs w:val="18"/>
                <w:lang w:eastAsia="zh-CN"/>
              </w:rPr>
            </w:pPr>
          </w:p>
        </w:tc>
      </w:tr>
      <w:tr w:rsidR="003D2926" w14:paraId="79E8B8EA" w14:textId="77777777" w:rsidTr="00EE77DC">
        <w:trPr>
          <w:trHeight w:val="300"/>
          <w:jc w:val="center"/>
        </w:trPr>
        <w:tc>
          <w:tcPr>
            <w:tcW w:w="0" w:type="auto"/>
            <w:vAlign w:val="center"/>
          </w:tcPr>
          <w:p w14:paraId="1E2FD6BE" w14:textId="4ACCA9C9" w:rsidR="003D2926" w:rsidRDefault="003D2926" w:rsidP="00EE77DC">
            <w:pPr>
              <w:pStyle w:val="TAC"/>
              <w:rPr>
                <w:lang w:eastAsia="zh-CN"/>
              </w:rPr>
            </w:pPr>
            <w:r w:rsidRPr="00FA574A">
              <w:t>n1</w:t>
            </w:r>
          </w:p>
        </w:tc>
        <w:tc>
          <w:tcPr>
            <w:tcW w:w="0" w:type="auto"/>
            <w:vAlign w:val="center"/>
          </w:tcPr>
          <w:p w14:paraId="2C4E08B2" w14:textId="45491002" w:rsidR="003D2926" w:rsidRDefault="003D2926" w:rsidP="00EE77DC">
            <w:pPr>
              <w:pStyle w:val="TAC"/>
              <w:rPr>
                <w:lang w:eastAsia="zh-CN"/>
              </w:rPr>
            </w:pPr>
            <w:r w:rsidRPr="00FA574A">
              <w:t>n3</w:t>
            </w:r>
          </w:p>
        </w:tc>
        <w:tc>
          <w:tcPr>
            <w:tcW w:w="0" w:type="auto"/>
            <w:vAlign w:val="center"/>
          </w:tcPr>
          <w:p w14:paraId="48B06E0E" w14:textId="28CF34F4" w:rsidR="003D2926" w:rsidRDefault="003D2926" w:rsidP="00EE77DC">
            <w:pPr>
              <w:pStyle w:val="TAC"/>
              <w:rPr>
                <w:bCs/>
                <w:lang w:eastAsia="zh-CN"/>
              </w:rPr>
            </w:pPr>
            <w:r w:rsidRPr="00FA574A">
              <w:t>1945</w:t>
            </w:r>
          </w:p>
        </w:tc>
        <w:tc>
          <w:tcPr>
            <w:tcW w:w="0" w:type="auto"/>
            <w:noWrap/>
            <w:vAlign w:val="center"/>
          </w:tcPr>
          <w:p w14:paraId="337ADD50" w14:textId="20B7A3CF" w:rsidR="003D2926" w:rsidRDefault="003D2926" w:rsidP="00EE77DC">
            <w:pPr>
              <w:pStyle w:val="TAC"/>
              <w:rPr>
                <w:bCs/>
                <w:lang w:eastAsia="zh-CN"/>
              </w:rPr>
            </w:pPr>
            <w:r w:rsidRPr="00FA574A">
              <w:t>50</w:t>
            </w:r>
          </w:p>
        </w:tc>
        <w:tc>
          <w:tcPr>
            <w:tcW w:w="0" w:type="auto"/>
            <w:vAlign w:val="center"/>
          </w:tcPr>
          <w:p w14:paraId="0B8911D2" w14:textId="58CA46EA" w:rsidR="003D2926" w:rsidRDefault="003D2926" w:rsidP="00EE77DC">
            <w:pPr>
              <w:pStyle w:val="TAC"/>
              <w:rPr>
                <w:bCs/>
                <w:lang w:eastAsia="zh-CN"/>
              </w:rPr>
            </w:pPr>
            <w:r w:rsidRPr="00FA574A">
              <w:t>15</w:t>
            </w:r>
          </w:p>
        </w:tc>
        <w:tc>
          <w:tcPr>
            <w:tcW w:w="0" w:type="auto"/>
            <w:noWrap/>
            <w:vAlign w:val="center"/>
          </w:tcPr>
          <w:p w14:paraId="247D4AE8" w14:textId="5FD8C29B" w:rsidR="003D2926" w:rsidRDefault="003D2926" w:rsidP="00EE77DC">
            <w:pPr>
              <w:pStyle w:val="TAC"/>
              <w:rPr>
                <w:bCs/>
                <w:lang w:eastAsia="zh-CN"/>
              </w:rPr>
            </w:pPr>
            <w:r>
              <w:t>128</w:t>
            </w:r>
            <w:r w:rsidRPr="00FA574A">
              <w:t xml:space="preserve"> (RBstart=0)</w:t>
            </w:r>
          </w:p>
        </w:tc>
        <w:tc>
          <w:tcPr>
            <w:tcW w:w="0" w:type="auto"/>
            <w:vAlign w:val="center"/>
          </w:tcPr>
          <w:p w14:paraId="75AF60CC" w14:textId="592B527E" w:rsidR="003D2926" w:rsidRDefault="003D2926" w:rsidP="00EE77DC">
            <w:pPr>
              <w:pStyle w:val="TAC"/>
              <w:rPr>
                <w:lang w:eastAsia="zh-CN"/>
              </w:rPr>
            </w:pPr>
            <w:r w:rsidRPr="00FA574A">
              <w:t>1877.5</w:t>
            </w:r>
          </w:p>
        </w:tc>
        <w:tc>
          <w:tcPr>
            <w:tcW w:w="0" w:type="auto"/>
            <w:noWrap/>
            <w:vAlign w:val="center"/>
          </w:tcPr>
          <w:p w14:paraId="64216CFD" w14:textId="590E9D4A" w:rsidR="003D2926" w:rsidRDefault="003D2926" w:rsidP="00EE77DC">
            <w:pPr>
              <w:pStyle w:val="TAC"/>
              <w:rPr>
                <w:lang w:eastAsia="zh-CN"/>
              </w:rPr>
            </w:pPr>
            <w:r w:rsidRPr="00FA574A">
              <w:t>5</w:t>
            </w:r>
          </w:p>
        </w:tc>
        <w:tc>
          <w:tcPr>
            <w:tcW w:w="0" w:type="auto"/>
            <w:noWrap/>
            <w:vAlign w:val="center"/>
          </w:tcPr>
          <w:p w14:paraId="715F21EA" w14:textId="5DC552DF" w:rsidR="003D2926" w:rsidRDefault="003D2926" w:rsidP="00EE77DC">
            <w:pPr>
              <w:pStyle w:val="TAC"/>
              <w:rPr>
                <w:bCs/>
                <w:lang w:eastAsia="zh-CN"/>
              </w:rPr>
            </w:pPr>
            <w:r>
              <w:t>19.7</w:t>
            </w:r>
          </w:p>
        </w:tc>
        <w:tc>
          <w:tcPr>
            <w:tcW w:w="0" w:type="auto"/>
            <w:vAlign w:val="center"/>
          </w:tcPr>
          <w:p w14:paraId="69A4FF72" w14:textId="5806AAC6" w:rsidR="003D2926" w:rsidRDefault="003D2926" w:rsidP="00EE77DC">
            <w:pPr>
              <w:pStyle w:val="TAC"/>
              <w:rPr>
                <w:bCs/>
                <w:lang w:eastAsia="zh-CN"/>
              </w:rPr>
            </w:pPr>
            <w:r w:rsidRPr="00FA574A">
              <w:t>ACLR1</w:t>
            </w:r>
          </w:p>
        </w:tc>
      </w:tr>
      <w:tr w:rsidR="00A443FE" w14:paraId="598A52F0" w14:textId="77777777" w:rsidTr="00EE77DC">
        <w:trPr>
          <w:trHeight w:val="300"/>
          <w:jc w:val="center"/>
        </w:trPr>
        <w:tc>
          <w:tcPr>
            <w:tcW w:w="0" w:type="auto"/>
            <w:vAlign w:val="center"/>
          </w:tcPr>
          <w:p w14:paraId="700AD68D" w14:textId="05B6B0EF" w:rsidR="00A443FE" w:rsidRDefault="00A443FE" w:rsidP="00EE77DC">
            <w:pPr>
              <w:pStyle w:val="TAC"/>
              <w:rPr>
                <w:lang w:eastAsia="zh-CN"/>
              </w:rPr>
            </w:pPr>
            <w:r>
              <w:rPr>
                <w:rFonts w:hint="eastAsia"/>
                <w:lang w:eastAsia="zh-CN"/>
              </w:rPr>
              <w:t>n</w:t>
            </w:r>
            <w:r>
              <w:rPr>
                <w:lang w:eastAsia="zh-CN"/>
              </w:rPr>
              <w:t>1</w:t>
            </w:r>
          </w:p>
        </w:tc>
        <w:tc>
          <w:tcPr>
            <w:tcW w:w="0" w:type="auto"/>
            <w:vAlign w:val="center"/>
          </w:tcPr>
          <w:p w14:paraId="6AD5CEA4" w14:textId="5B0CA704" w:rsidR="00A443FE" w:rsidRDefault="00A443FE" w:rsidP="00EE77DC">
            <w:pPr>
              <w:pStyle w:val="TAC"/>
              <w:rPr>
                <w:lang w:eastAsia="zh-CN"/>
              </w:rPr>
            </w:pPr>
            <w:r>
              <w:rPr>
                <w:rFonts w:hint="eastAsia"/>
                <w:lang w:eastAsia="zh-CN"/>
              </w:rPr>
              <w:t>n</w:t>
            </w:r>
            <w:r>
              <w:rPr>
                <w:lang w:eastAsia="zh-CN"/>
              </w:rPr>
              <w:t>3</w:t>
            </w:r>
          </w:p>
        </w:tc>
        <w:tc>
          <w:tcPr>
            <w:tcW w:w="0" w:type="auto"/>
            <w:vAlign w:val="center"/>
          </w:tcPr>
          <w:p w14:paraId="27654751" w14:textId="5BEACD8C" w:rsidR="00A443FE" w:rsidRDefault="00A443FE" w:rsidP="00EE77DC">
            <w:pPr>
              <w:pStyle w:val="TAC"/>
              <w:rPr>
                <w:bCs/>
                <w:lang w:eastAsia="zh-CN"/>
              </w:rPr>
            </w:pPr>
            <w:r>
              <w:rPr>
                <w:bCs/>
                <w:lang w:eastAsia="zh-CN"/>
              </w:rPr>
              <w:t>1922.5</w:t>
            </w:r>
          </w:p>
        </w:tc>
        <w:tc>
          <w:tcPr>
            <w:tcW w:w="0" w:type="auto"/>
            <w:noWrap/>
            <w:vAlign w:val="center"/>
          </w:tcPr>
          <w:p w14:paraId="736DAAE4" w14:textId="72D7469F" w:rsidR="00A443FE" w:rsidRDefault="00A443FE" w:rsidP="00EE77DC">
            <w:pPr>
              <w:pStyle w:val="TAC"/>
              <w:rPr>
                <w:bCs/>
                <w:lang w:eastAsia="zh-CN"/>
              </w:rPr>
            </w:pPr>
            <w:r>
              <w:rPr>
                <w:bCs/>
                <w:lang w:eastAsia="zh-CN"/>
              </w:rPr>
              <w:t>5</w:t>
            </w:r>
          </w:p>
        </w:tc>
        <w:tc>
          <w:tcPr>
            <w:tcW w:w="0" w:type="auto"/>
            <w:vAlign w:val="center"/>
          </w:tcPr>
          <w:p w14:paraId="5141DD12" w14:textId="3F25FA1B" w:rsidR="00A443FE" w:rsidRDefault="00A443FE" w:rsidP="00EE77DC">
            <w:pPr>
              <w:pStyle w:val="TAC"/>
              <w:rPr>
                <w:bCs/>
                <w:lang w:eastAsia="zh-CN"/>
              </w:rPr>
            </w:pPr>
            <w:r>
              <w:rPr>
                <w:bCs/>
                <w:lang w:eastAsia="zh-CN"/>
              </w:rPr>
              <w:t>15</w:t>
            </w:r>
          </w:p>
        </w:tc>
        <w:tc>
          <w:tcPr>
            <w:tcW w:w="0" w:type="auto"/>
            <w:noWrap/>
            <w:vAlign w:val="center"/>
          </w:tcPr>
          <w:p w14:paraId="66CAD946" w14:textId="16794F2E" w:rsidR="00A443FE" w:rsidRDefault="00A443FE" w:rsidP="00EE77DC">
            <w:pPr>
              <w:pStyle w:val="TAC"/>
              <w:rPr>
                <w:bCs/>
                <w:lang w:eastAsia="zh-CN"/>
              </w:rPr>
            </w:pPr>
            <w:r>
              <w:rPr>
                <w:bCs/>
                <w:lang w:eastAsia="zh-CN"/>
              </w:rPr>
              <w:t>25 (RBstart=0)</w:t>
            </w:r>
          </w:p>
        </w:tc>
        <w:tc>
          <w:tcPr>
            <w:tcW w:w="0" w:type="auto"/>
            <w:vAlign w:val="center"/>
          </w:tcPr>
          <w:p w14:paraId="0EFE3530" w14:textId="7E432E64" w:rsidR="00A443FE" w:rsidRDefault="00A443FE" w:rsidP="00EE77DC">
            <w:pPr>
              <w:pStyle w:val="TAC"/>
              <w:rPr>
                <w:lang w:eastAsia="zh-CN"/>
              </w:rPr>
            </w:pPr>
            <w:r>
              <w:rPr>
                <w:lang w:eastAsia="zh-CN"/>
              </w:rPr>
              <w:t>1877.5</w:t>
            </w:r>
          </w:p>
        </w:tc>
        <w:tc>
          <w:tcPr>
            <w:tcW w:w="0" w:type="auto"/>
            <w:noWrap/>
            <w:vAlign w:val="center"/>
          </w:tcPr>
          <w:p w14:paraId="494B3559" w14:textId="2A85706D" w:rsidR="00A443FE" w:rsidRDefault="00A443FE" w:rsidP="00EE77DC">
            <w:pPr>
              <w:pStyle w:val="TAC"/>
              <w:rPr>
                <w:lang w:eastAsia="zh-CN"/>
              </w:rPr>
            </w:pPr>
            <w:r>
              <w:rPr>
                <w:lang w:eastAsia="zh-CN"/>
              </w:rPr>
              <w:t>5</w:t>
            </w:r>
          </w:p>
        </w:tc>
        <w:tc>
          <w:tcPr>
            <w:tcW w:w="0" w:type="auto"/>
            <w:noWrap/>
            <w:vAlign w:val="center"/>
          </w:tcPr>
          <w:p w14:paraId="654A7909" w14:textId="3E88AFFC" w:rsidR="00A443FE" w:rsidRDefault="00A443FE" w:rsidP="00EE77DC">
            <w:pPr>
              <w:pStyle w:val="TAC"/>
              <w:rPr>
                <w:bCs/>
                <w:lang w:eastAsia="zh-CN"/>
              </w:rPr>
            </w:pPr>
            <w:r>
              <w:rPr>
                <w:bCs/>
                <w:lang w:eastAsia="zh-CN"/>
              </w:rPr>
              <w:t>3</w:t>
            </w:r>
          </w:p>
        </w:tc>
        <w:tc>
          <w:tcPr>
            <w:tcW w:w="0" w:type="auto"/>
            <w:vAlign w:val="center"/>
          </w:tcPr>
          <w:p w14:paraId="75124913" w14:textId="1031FB98" w:rsidR="00A443FE" w:rsidRDefault="00A443FE" w:rsidP="00EE77DC">
            <w:pPr>
              <w:pStyle w:val="TAC"/>
              <w:rPr>
                <w:bCs/>
                <w:lang w:eastAsia="zh-CN"/>
              </w:rPr>
            </w:pPr>
            <w:r>
              <w:rPr>
                <w:bCs/>
                <w:lang w:eastAsia="zh-CN"/>
              </w:rPr>
              <w:t>&gt;ACLR2</w:t>
            </w:r>
          </w:p>
        </w:tc>
      </w:tr>
    </w:tbl>
    <w:p w14:paraId="38DF45FC" w14:textId="77777777" w:rsidR="00AD63EA" w:rsidRDefault="00AD63EA" w:rsidP="00AA75D6">
      <w:pPr>
        <w:rPr>
          <w:b/>
          <w:u w:val="single"/>
        </w:rPr>
      </w:pPr>
    </w:p>
    <w:p w14:paraId="0C4299F2" w14:textId="0B780F3E" w:rsidR="00A7416D" w:rsidRDefault="009636E5" w:rsidP="00AA75D6">
      <w:pPr>
        <w:rPr>
          <w:b/>
          <w:lang w:eastAsia="zh-CN"/>
        </w:rPr>
      </w:pPr>
      <w:r>
        <w:rPr>
          <w:b/>
          <w:lang w:eastAsia="zh-CN"/>
        </w:rPr>
        <w:t>&lt;Way forward 3&gt;</w:t>
      </w:r>
      <w:r>
        <w:rPr>
          <w:lang w:eastAsia="zh-CN"/>
        </w:rPr>
        <w:t xml:space="preserve">: </w:t>
      </w:r>
      <w:r w:rsidR="00017F24" w:rsidRPr="00017F24">
        <w:rPr>
          <w:b/>
          <w:bCs/>
          <w:lang w:eastAsia="zh-CN"/>
        </w:rPr>
        <w:t xml:space="preserve">Guidelines for </w:t>
      </w:r>
      <w:r w:rsidR="00A7416D" w:rsidRPr="00017F24">
        <w:rPr>
          <w:b/>
          <w:bCs/>
          <w:lang w:eastAsia="zh-CN"/>
        </w:rPr>
        <w:t>RAN4 meeting#107</w:t>
      </w:r>
      <w:r w:rsidR="00017F24" w:rsidRPr="00017F24">
        <w:rPr>
          <w:b/>
          <w:bCs/>
          <w:lang w:eastAsia="zh-CN"/>
        </w:rPr>
        <w:t xml:space="preserve"> CRs</w:t>
      </w:r>
    </w:p>
    <w:p w14:paraId="7DB78F49" w14:textId="37BBE515" w:rsidR="00A7416D" w:rsidRDefault="00A7416D" w:rsidP="00A7416D">
      <w:pPr>
        <w:pStyle w:val="ListParagraph"/>
        <w:numPr>
          <w:ilvl w:val="0"/>
          <w:numId w:val="46"/>
        </w:numPr>
        <w:ind w:firstLineChars="0"/>
        <w:rPr>
          <w:b/>
          <w:lang w:eastAsia="zh-CN"/>
        </w:rPr>
      </w:pPr>
      <w:r>
        <w:rPr>
          <w:b/>
          <w:lang w:eastAsia="zh-CN"/>
        </w:rPr>
        <w:t>NR-CA test points that are applicable to the EN-DC/NE-DC counterpart combination may be ported directly, i.e. there is no need to re-evaluate the MSD [2],</w:t>
      </w:r>
    </w:p>
    <w:p w14:paraId="0A5F2B23" w14:textId="19FE9D6F" w:rsidR="00A7416D" w:rsidRDefault="00A7416D" w:rsidP="00A7416D">
      <w:pPr>
        <w:pStyle w:val="ListParagraph"/>
        <w:numPr>
          <w:ilvl w:val="0"/>
          <w:numId w:val="45"/>
        </w:numPr>
        <w:ind w:firstLineChars="0"/>
        <w:jc w:val="both"/>
        <w:rPr>
          <w:b/>
          <w:bCs/>
          <w:lang w:eastAsia="zh-CN"/>
        </w:rPr>
      </w:pPr>
      <w:r>
        <w:rPr>
          <w:b/>
          <w:bCs/>
          <w:lang w:eastAsia="zh-CN"/>
        </w:rPr>
        <w:t xml:space="preserve">Current Release 18.1.0 EN-DC/NE-DC </w:t>
      </w:r>
      <w:r w:rsidRPr="005A2407">
        <w:rPr>
          <w:b/>
          <w:bCs/>
          <w:lang w:eastAsia="zh-CN"/>
        </w:rPr>
        <w:t>test points that meet</w:t>
      </w:r>
      <w:r>
        <w:rPr>
          <w:b/>
          <w:bCs/>
          <w:lang w:eastAsia="zh-CN"/>
        </w:rPr>
        <w:t xml:space="preserve"> this WF </w:t>
      </w:r>
      <w:r w:rsidRPr="005A2407">
        <w:rPr>
          <w:b/>
          <w:bCs/>
          <w:lang w:eastAsia="zh-CN"/>
        </w:rPr>
        <w:t>guidelines P</w:t>
      </w:r>
      <w:r>
        <w:rPr>
          <w:b/>
          <w:bCs/>
          <w:lang w:eastAsia="zh-CN"/>
        </w:rPr>
        <w:t>1</w:t>
      </w:r>
      <w:r w:rsidRPr="005A2407">
        <w:rPr>
          <w:b/>
          <w:bCs/>
          <w:lang w:eastAsia="zh-CN"/>
        </w:rPr>
        <w:t>,</w:t>
      </w:r>
      <w:r w:rsidR="00017F24">
        <w:rPr>
          <w:b/>
          <w:bCs/>
          <w:lang w:eastAsia="zh-CN"/>
        </w:rPr>
        <w:t xml:space="preserve"> </w:t>
      </w:r>
      <w:r>
        <w:rPr>
          <w:b/>
          <w:bCs/>
          <w:lang w:eastAsia="zh-CN"/>
        </w:rPr>
        <w:t>P2</w:t>
      </w:r>
      <w:r w:rsidRPr="005A2407">
        <w:rPr>
          <w:b/>
          <w:bCs/>
          <w:lang w:eastAsia="zh-CN"/>
        </w:rPr>
        <w:t>,</w:t>
      </w:r>
      <w:r w:rsidR="00017F24">
        <w:rPr>
          <w:b/>
          <w:bCs/>
          <w:lang w:eastAsia="zh-CN"/>
        </w:rPr>
        <w:t xml:space="preserve"> </w:t>
      </w:r>
      <w:r>
        <w:rPr>
          <w:b/>
          <w:bCs/>
          <w:lang w:eastAsia="zh-CN"/>
        </w:rPr>
        <w:t>P3</w:t>
      </w:r>
      <w:r w:rsidRPr="005A2407">
        <w:rPr>
          <w:b/>
          <w:bCs/>
          <w:lang w:eastAsia="zh-CN"/>
        </w:rPr>
        <w:t xml:space="preserve"> </w:t>
      </w:r>
      <w:r>
        <w:rPr>
          <w:b/>
          <w:bCs/>
          <w:lang w:eastAsia="zh-CN"/>
        </w:rPr>
        <w:t xml:space="preserve">may </w:t>
      </w:r>
      <w:r w:rsidR="00017F24">
        <w:rPr>
          <w:b/>
          <w:bCs/>
          <w:lang w:eastAsia="zh-CN"/>
        </w:rPr>
        <w:t xml:space="preserve">be </w:t>
      </w:r>
      <w:r w:rsidRPr="005A2407">
        <w:rPr>
          <w:b/>
          <w:bCs/>
          <w:lang w:eastAsia="zh-CN"/>
        </w:rPr>
        <w:t>migrated to the new table format</w:t>
      </w:r>
      <w:r w:rsidR="00017F24">
        <w:rPr>
          <w:b/>
          <w:bCs/>
          <w:lang w:eastAsia="zh-CN"/>
        </w:rPr>
        <w:t>,</w:t>
      </w:r>
    </w:p>
    <w:p w14:paraId="000690BF" w14:textId="0D3130D5" w:rsidR="00A7416D" w:rsidRDefault="00017F24" w:rsidP="00A7416D">
      <w:pPr>
        <w:pStyle w:val="ListParagraph"/>
        <w:numPr>
          <w:ilvl w:val="0"/>
          <w:numId w:val="45"/>
        </w:numPr>
        <w:ind w:firstLineChars="0"/>
        <w:jc w:val="both"/>
        <w:rPr>
          <w:b/>
          <w:bCs/>
          <w:lang w:eastAsia="zh-CN"/>
        </w:rPr>
      </w:pPr>
      <w:r>
        <w:rPr>
          <w:b/>
          <w:bCs/>
          <w:lang w:eastAsia="zh-CN"/>
        </w:rPr>
        <w:t>In the case some legacy combinations or newly agreed EN-DC/NE-DC combination</w:t>
      </w:r>
      <w:r w:rsidR="00376F04">
        <w:rPr>
          <w:b/>
          <w:bCs/>
          <w:lang w:eastAsia="zh-CN"/>
        </w:rPr>
        <w:t>s</w:t>
      </w:r>
      <w:r>
        <w:rPr>
          <w:b/>
          <w:bCs/>
          <w:lang w:eastAsia="zh-CN"/>
        </w:rPr>
        <w:t xml:space="preserve"> require </w:t>
      </w:r>
      <w:r w:rsidR="00A7416D">
        <w:rPr>
          <w:b/>
          <w:bCs/>
          <w:lang w:eastAsia="zh-CN"/>
        </w:rPr>
        <w:t>MSD re-evaluat</w:t>
      </w:r>
      <w:r>
        <w:rPr>
          <w:b/>
          <w:bCs/>
          <w:lang w:eastAsia="zh-CN"/>
        </w:rPr>
        <w:t xml:space="preserve">ion to meet this WF </w:t>
      </w:r>
      <w:r w:rsidR="00376F04">
        <w:rPr>
          <w:b/>
          <w:bCs/>
          <w:lang w:eastAsia="zh-CN"/>
        </w:rPr>
        <w:t>guidelines:</w:t>
      </w:r>
    </w:p>
    <w:p w14:paraId="16EB9740" w14:textId="6CBEAD7A" w:rsidR="00A7416D" w:rsidRDefault="00017F24" w:rsidP="00A7416D">
      <w:pPr>
        <w:pStyle w:val="ListParagraph"/>
        <w:numPr>
          <w:ilvl w:val="1"/>
          <w:numId w:val="45"/>
        </w:numPr>
        <w:ind w:firstLineChars="0"/>
        <w:jc w:val="both"/>
        <w:rPr>
          <w:b/>
          <w:bCs/>
          <w:lang w:eastAsia="zh-CN"/>
        </w:rPr>
      </w:pPr>
      <w:r>
        <w:rPr>
          <w:b/>
          <w:bCs/>
          <w:lang w:eastAsia="zh-CN"/>
        </w:rPr>
        <w:t>It is proposed to migrate the MSD test point into the &lt;Way forward 2&gt; new table template on a</w:t>
      </w:r>
      <w:r w:rsidR="00A7416D">
        <w:rPr>
          <w:b/>
          <w:bCs/>
          <w:lang w:eastAsia="zh-CN"/>
        </w:rPr>
        <w:t xml:space="preserve"> best effort </w:t>
      </w:r>
      <w:r>
        <w:rPr>
          <w:b/>
          <w:bCs/>
          <w:lang w:eastAsia="zh-CN"/>
        </w:rPr>
        <w:t xml:space="preserve">basis </w:t>
      </w:r>
      <w:r w:rsidR="00A7416D">
        <w:rPr>
          <w:b/>
          <w:bCs/>
          <w:lang w:eastAsia="zh-CN"/>
        </w:rPr>
        <w:t>to meet P</w:t>
      </w:r>
      <w:r>
        <w:rPr>
          <w:b/>
          <w:bCs/>
          <w:lang w:eastAsia="zh-CN"/>
        </w:rPr>
        <w:t>1</w:t>
      </w:r>
      <w:r w:rsidR="00A7416D">
        <w:rPr>
          <w:b/>
          <w:bCs/>
          <w:lang w:eastAsia="zh-CN"/>
        </w:rPr>
        <w:t>,</w:t>
      </w:r>
      <w:r w:rsidR="00F97268">
        <w:rPr>
          <w:b/>
          <w:bCs/>
          <w:lang w:eastAsia="zh-CN"/>
        </w:rPr>
        <w:t xml:space="preserve"> </w:t>
      </w:r>
      <w:r>
        <w:rPr>
          <w:b/>
          <w:bCs/>
          <w:lang w:eastAsia="zh-CN"/>
        </w:rPr>
        <w:t>P2</w:t>
      </w:r>
      <w:r w:rsidR="00A7416D">
        <w:rPr>
          <w:b/>
          <w:bCs/>
          <w:lang w:eastAsia="zh-CN"/>
        </w:rPr>
        <w:t>,</w:t>
      </w:r>
      <w:r>
        <w:rPr>
          <w:b/>
          <w:bCs/>
          <w:lang w:eastAsia="zh-CN"/>
        </w:rPr>
        <w:t xml:space="preserve"> P3,</w:t>
      </w:r>
    </w:p>
    <w:p w14:paraId="67163E00" w14:textId="0845988C" w:rsidR="00A7416D" w:rsidRDefault="00A7416D" w:rsidP="00A7416D">
      <w:pPr>
        <w:pStyle w:val="ListParagraph"/>
        <w:numPr>
          <w:ilvl w:val="1"/>
          <w:numId w:val="45"/>
        </w:numPr>
        <w:ind w:firstLineChars="0"/>
        <w:jc w:val="both"/>
        <w:rPr>
          <w:b/>
          <w:bCs/>
          <w:lang w:eastAsia="zh-CN"/>
        </w:rPr>
      </w:pPr>
      <w:r>
        <w:rPr>
          <w:b/>
          <w:bCs/>
          <w:lang w:eastAsia="zh-CN"/>
        </w:rPr>
        <w:t xml:space="preserve">Interested companies are invited </w:t>
      </w:r>
      <w:r w:rsidRPr="005A2407">
        <w:rPr>
          <w:b/>
          <w:bCs/>
          <w:lang w:eastAsia="zh-CN"/>
        </w:rPr>
        <w:t>to</w:t>
      </w:r>
      <w:r>
        <w:rPr>
          <w:b/>
          <w:bCs/>
          <w:lang w:eastAsia="zh-CN"/>
        </w:rPr>
        <w:t xml:space="preserve"> further evaluate </w:t>
      </w:r>
      <w:r w:rsidR="00376F04">
        <w:rPr>
          <w:b/>
          <w:bCs/>
          <w:lang w:eastAsia="zh-CN"/>
        </w:rPr>
        <w:t xml:space="preserve">the </w:t>
      </w:r>
      <w:r>
        <w:rPr>
          <w:b/>
          <w:bCs/>
          <w:lang w:eastAsia="zh-CN"/>
        </w:rPr>
        <w:t>MSD levels due to IM landscape change at the next meeting</w:t>
      </w:r>
      <w:r w:rsidR="00017F24">
        <w:rPr>
          <w:b/>
          <w:bCs/>
          <w:lang w:eastAsia="zh-CN"/>
        </w:rPr>
        <w:t>(s)</w:t>
      </w:r>
      <w:r>
        <w:rPr>
          <w:b/>
          <w:bCs/>
          <w:lang w:eastAsia="zh-CN"/>
        </w:rPr>
        <w:t xml:space="preserve"> </w:t>
      </w:r>
      <w:r w:rsidR="00017F24">
        <w:rPr>
          <w:b/>
          <w:bCs/>
          <w:lang w:eastAsia="zh-CN"/>
        </w:rPr>
        <w:t xml:space="preserve">to ensure these points become </w:t>
      </w:r>
      <w:r w:rsidR="00376F04">
        <w:rPr>
          <w:b/>
          <w:bCs/>
          <w:lang w:eastAsia="zh-CN"/>
        </w:rPr>
        <w:t>compliant to guidelines</w:t>
      </w:r>
      <w:r w:rsidR="00017F24">
        <w:rPr>
          <w:b/>
          <w:bCs/>
          <w:lang w:eastAsia="zh-CN"/>
        </w:rPr>
        <w:t xml:space="preserve"> P1, P2, P3 before the freeze of the Release.</w:t>
      </w:r>
    </w:p>
    <w:p w14:paraId="33E5732E" w14:textId="51911194" w:rsidR="008B6E62" w:rsidRDefault="008B6E62" w:rsidP="008B6E62">
      <w:pPr>
        <w:rPr>
          <w:b/>
          <w:bCs/>
          <w:lang w:eastAsia="zh-CN"/>
        </w:rPr>
      </w:pPr>
      <w:r w:rsidRPr="008B6E62">
        <w:rPr>
          <w:b/>
          <w:lang w:eastAsia="zh-CN"/>
        </w:rPr>
        <w:t xml:space="preserve">&lt;Way forward </w:t>
      </w:r>
      <w:r>
        <w:rPr>
          <w:b/>
          <w:lang w:eastAsia="zh-CN"/>
        </w:rPr>
        <w:t>4</w:t>
      </w:r>
      <w:r w:rsidRPr="008B6E62">
        <w:rPr>
          <w:b/>
          <w:lang w:eastAsia="zh-CN"/>
        </w:rPr>
        <w:t>&gt;</w:t>
      </w:r>
      <w:r>
        <w:rPr>
          <w:lang w:eastAsia="zh-CN"/>
        </w:rPr>
        <w:t xml:space="preserve">: </w:t>
      </w:r>
      <w:r>
        <w:rPr>
          <w:b/>
          <w:bCs/>
          <w:lang w:eastAsia="zh-CN"/>
        </w:rPr>
        <w:t xml:space="preserve">The following </w:t>
      </w:r>
      <w:r w:rsidR="00376F04">
        <w:rPr>
          <w:b/>
          <w:bCs/>
          <w:lang w:eastAsia="zh-CN"/>
        </w:rPr>
        <w:t>“</w:t>
      </w:r>
      <w:r>
        <w:rPr>
          <w:b/>
          <w:bCs/>
          <w:lang w:eastAsia="zh-CN"/>
        </w:rPr>
        <w:t>re-evaluated</w:t>
      </w:r>
      <w:r w:rsidR="00376F04">
        <w:rPr>
          <w:b/>
          <w:bCs/>
          <w:lang w:eastAsia="zh-CN"/>
        </w:rPr>
        <w:t>”</w:t>
      </w:r>
      <w:r>
        <w:rPr>
          <w:b/>
          <w:bCs/>
          <w:lang w:eastAsia="zh-CN"/>
        </w:rPr>
        <w:t xml:space="preserve"> MSD test points are</w:t>
      </w:r>
      <w:r w:rsidR="005358C6">
        <w:rPr>
          <w:b/>
          <w:bCs/>
          <w:lang w:eastAsia="zh-CN"/>
        </w:rPr>
        <w:t xml:space="preserve"> tentatively</w:t>
      </w:r>
      <w:r>
        <w:rPr>
          <w:b/>
          <w:bCs/>
          <w:lang w:eastAsia="zh-CN"/>
        </w:rPr>
        <w:t xml:space="preserve"> agreed</w:t>
      </w:r>
      <w:r w:rsidR="005358C6">
        <w:rPr>
          <w:b/>
          <w:bCs/>
          <w:lang w:eastAsia="zh-CN"/>
        </w:rPr>
        <w:t>. Interested companies are invited to further review</w:t>
      </w:r>
      <w:r w:rsidR="002878A7">
        <w:rPr>
          <w:b/>
          <w:bCs/>
          <w:lang w:eastAsia="zh-CN"/>
        </w:rPr>
        <w:t xml:space="preserve"> </w:t>
      </w:r>
      <w:r w:rsidR="00EE77DC">
        <w:rPr>
          <w:b/>
          <w:bCs/>
          <w:lang w:eastAsia="zh-CN"/>
        </w:rPr>
        <w:t>these proposals</w:t>
      </w:r>
      <w:r w:rsidR="005358C6">
        <w:rPr>
          <w:b/>
          <w:bCs/>
          <w:lang w:eastAsia="zh-CN"/>
        </w:rPr>
        <w:t xml:space="preserve"> and</w:t>
      </w:r>
      <w:r w:rsidR="002878A7">
        <w:rPr>
          <w:b/>
          <w:bCs/>
          <w:lang w:eastAsia="zh-CN"/>
        </w:rPr>
        <w:t>/or</w:t>
      </w:r>
      <w:r w:rsidR="005358C6">
        <w:rPr>
          <w:b/>
          <w:bCs/>
          <w:lang w:eastAsia="zh-CN"/>
        </w:rPr>
        <w:t xml:space="preserve"> bring MSD analyses </w:t>
      </w:r>
      <w:r>
        <w:rPr>
          <w:b/>
          <w:bCs/>
          <w:lang w:eastAsia="zh-CN"/>
        </w:rPr>
        <w:t>at meeting #107</w:t>
      </w:r>
      <w:r w:rsidR="002878A7">
        <w:rPr>
          <w:b/>
          <w:bCs/>
          <w:lang w:eastAsia="zh-CN"/>
        </w:rPr>
        <w:t>.</w:t>
      </w:r>
    </w:p>
    <w:tbl>
      <w:tblPr>
        <w:tblW w:w="10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646"/>
        <w:gridCol w:w="739"/>
        <w:gridCol w:w="709"/>
        <w:gridCol w:w="840"/>
        <w:gridCol w:w="1469"/>
        <w:gridCol w:w="809"/>
        <w:gridCol w:w="800"/>
        <w:gridCol w:w="709"/>
        <w:gridCol w:w="1184"/>
        <w:gridCol w:w="2370"/>
      </w:tblGrid>
      <w:tr w:rsidR="0010361F" w14:paraId="29D6A446" w14:textId="3AAD2939" w:rsidTr="00374355">
        <w:trPr>
          <w:trHeight w:val="732"/>
          <w:jc w:val="center"/>
        </w:trPr>
        <w:tc>
          <w:tcPr>
            <w:tcW w:w="595" w:type="dxa"/>
            <w:vMerge w:val="restart"/>
            <w:vAlign w:val="center"/>
          </w:tcPr>
          <w:p w14:paraId="3625D1A7"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UL band</w:t>
            </w:r>
          </w:p>
        </w:tc>
        <w:tc>
          <w:tcPr>
            <w:tcW w:w="646" w:type="dxa"/>
            <w:vMerge w:val="restart"/>
            <w:vAlign w:val="center"/>
          </w:tcPr>
          <w:p w14:paraId="63E8CF14"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DL band</w:t>
            </w:r>
          </w:p>
        </w:tc>
        <w:tc>
          <w:tcPr>
            <w:tcW w:w="739" w:type="dxa"/>
            <w:vAlign w:val="center"/>
          </w:tcPr>
          <w:p w14:paraId="755D232E"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UL F</w:t>
            </w:r>
            <w:r w:rsidRPr="005358C6">
              <w:rPr>
                <w:rFonts w:asciiTheme="minorHAnsi" w:hAnsiTheme="minorHAnsi" w:cstheme="minorHAnsi"/>
                <w:szCs w:val="18"/>
                <w:vertAlign w:val="subscript"/>
              </w:rPr>
              <w:t>c</w:t>
            </w:r>
          </w:p>
        </w:tc>
        <w:tc>
          <w:tcPr>
            <w:tcW w:w="709" w:type="dxa"/>
            <w:vAlign w:val="center"/>
          </w:tcPr>
          <w:p w14:paraId="111B91A7"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UL BW</w:t>
            </w:r>
          </w:p>
        </w:tc>
        <w:tc>
          <w:tcPr>
            <w:tcW w:w="840" w:type="dxa"/>
            <w:vAlign w:val="center"/>
          </w:tcPr>
          <w:p w14:paraId="69AF638C" w14:textId="77777777" w:rsidR="00427904" w:rsidRPr="005358C6" w:rsidRDefault="00427904" w:rsidP="005358C6">
            <w:pPr>
              <w:pStyle w:val="TAH"/>
              <w:rPr>
                <w:rFonts w:asciiTheme="minorHAnsi" w:hAnsiTheme="minorHAnsi" w:cstheme="minorHAnsi"/>
                <w:szCs w:val="18"/>
                <w:lang w:eastAsia="zh-CN"/>
              </w:rPr>
            </w:pPr>
            <w:r w:rsidRPr="005358C6">
              <w:rPr>
                <w:rFonts w:asciiTheme="minorHAnsi" w:hAnsiTheme="minorHAnsi" w:cstheme="minorHAnsi"/>
                <w:szCs w:val="18"/>
                <w:lang w:eastAsia="zh-CN"/>
              </w:rPr>
              <w:t>SCS of UL band</w:t>
            </w:r>
          </w:p>
        </w:tc>
        <w:tc>
          <w:tcPr>
            <w:tcW w:w="1469" w:type="dxa"/>
            <w:vAlign w:val="center"/>
          </w:tcPr>
          <w:p w14:paraId="088ACE53"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UL RB Allocation</w:t>
            </w:r>
          </w:p>
        </w:tc>
        <w:tc>
          <w:tcPr>
            <w:tcW w:w="809" w:type="dxa"/>
            <w:vAlign w:val="center"/>
          </w:tcPr>
          <w:p w14:paraId="5019FF2C"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DL F</w:t>
            </w:r>
            <w:r w:rsidRPr="005358C6">
              <w:rPr>
                <w:rFonts w:asciiTheme="minorHAnsi" w:hAnsiTheme="minorHAnsi" w:cstheme="minorHAnsi"/>
                <w:szCs w:val="18"/>
                <w:vertAlign w:val="subscript"/>
              </w:rPr>
              <w:t>c</w:t>
            </w:r>
          </w:p>
        </w:tc>
        <w:tc>
          <w:tcPr>
            <w:tcW w:w="800" w:type="dxa"/>
            <w:vAlign w:val="center"/>
          </w:tcPr>
          <w:p w14:paraId="105F1D98"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DL BW</w:t>
            </w:r>
          </w:p>
        </w:tc>
        <w:tc>
          <w:tcPr>
            <w:tcW w:w="709" w:type="dxa"/>
            <w:vAlign w:val="center"/>
          </w:tcPr>
          <w:p w14:paraId="2BFF0532"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MSD</w:t>
            </w:r>
          </w:p>
        </w:tc>
        <w:tc>
          <w:tcPr>
            <w:tcW w:w="1184" w:type="dxa"/>
            <w:vMerge w:val="restart"/>
            <w:vAlign w:val="center"/>
          </w:tcPr>
          <w:p w14:paraId="717712BF" w14:textId="77777777" w:rsidR="00427904" w:rsidRPr="005358C6" w:rsidRDefault="00427904" w:rsidP="005358C6">
            <w:pPr>
              <w:pStyle w:val="TAH"/>
              <w:rPr>
                <w:rFonts w:asciiTheme="minorHAnsi" w:hAnsiTheme="minorHAnsi" w:cstheme="minorHAnsi"/>
                <w:szCs w:val="18"/>
                <w:lang w:eastAsia="zh-CN"/>
              </w:rPr>
            </w:pPr>
            <w:r w:rsidRPr="005358C6">
              <w:rPr>
                <w:rFonts w:asciiTheme="minorHAnsi" w:hAnsiTheme="minorHAnsi" w:cstheme="minorHAnsi"/>
                <w:szCs w:val="18"/>
                <w:lang w:eastAsia="zh-CN"/>
              </w:rPr>
              <w:t>Cross-band</w:t>
            </w:r>
          </w:p>
          <w:p w14:paraId="00172373" w14:textId="77777777" w:rsidR="00427904" w:rsidRPr="005358C6" w:rsidRDefault="00427904" w:rsidP="005358C6">
            <w:pPr>
              <w:pStyle w:val="TAH"/>
              <w:rPr>
                <w:rFonts w:asciiTheme="minorHAnsi" w:hAnsiTheme="minorHAnsi" w:cstheme="minorHAnsi"/>
                <w:szCs w:val="18"/>
                <w:lang w:eastAsia="zh-CN"/>
              </w:rPr>
            </w:pPr>
            <w:r w:rsidRPr="005358C6">
              <w:rPr>
                <w:rFonts w:asciiTheme="minorHAnsi" w:hAnsiTheme="minorHAnsi" w:cstheme="minorHAnsi"/>
                <w:szCs w:val="18"/>
                <w:lang w:eastAsia="zh-CN"/>
              </w:rPr>
              <w:t>Interference</w:t>
            </w:r>
          </w:p>
          <w:p w14:paraId="12B7A236" w14:textId="77777777" w:rsidR="00427904" w:rsidRPr="005358C6" w:rsidRDefault="00427904" w:rsidP="005358C6">
            <w:pPr>
              <w:pStyle w:val="TAH"/>
              <w:rPr>
                <w:rFonts w:asciiTheme="minorHAnsi" w:hAnsiTheme="minorHAnsi" w:cstheme="minorHAnsi"/>
                <w:szCs w:val="18"/>
                <w:lang w:eastAsia="zh-CN"/>
              </w:rPr>
            </w:pPr>
            <w:r w:rsidRPr="005358C6">
              <w:rPr>
                <w:rFonts w:asciiTheme="minorHAnsi" w:hAnsiTheme="minorHAnsi" w:cstheme="minorHAnsi"/>
                <w:szCs w:val="18"/>
                <w:lang w:eastAsia="zh-CN"/>
              </w:rPr>
              <w:t>source</w:t>
            </w:r>
          </w:p>
        </w:tc>
        <w:tc>
          <w:tcPr>
            <w:tcW w:w="2370" w:type="dxa"/>
            <w:vMerge w:val="restart"/>
            <w:vAlign w:val="center"/>
          </w:tcPr>
          <w:p w14:paraId="490C37A4" w14:textId="77777777" w:rsidR="005358C6" w:rsidRDefault="0010361F" w:rsidP="00427904">
            <w:pPr>
              <w:pStyle w:val="TAH"/>
              <w:rPr>
                <w:rFonts w:asciiTheme="minorHAnsi" w:hAnsiTheme="minorHAnsi" w:cstheme="minorHAnsi"/>
                <w:szCs w:val="18"/>
                <w:lang w:eastAsia="zh-CN"/>
              </w:rPr>
            </w:pPr>
            <w:r w:rsidRPr="005358C6">
              <w:rPr>
                <w:rFonts w:asciiTheme="minorHAnsi" w:hAnsiTheme="minorHAnsi" w:cstheme="minorHAnsi"/>
                <w:szCs w:val="18"/>
                <w:lang w:eastAsia="zh-CN"/>
              </w:rPr>
              <w:t>Guidelines compliant</w:t>
            </w:r>
          </w:p>
          <w:p w14:paraId="201339D0" w14:textId="1533F7A1" w:rsidR="00427904" w:rsidRPr="005358C6" w:rsidRDefault="002348E5" w:rsidP="002348E5">
            <w:pPr>
              <w:pStyle w:val="TAH"/>
              <w:rPr>
                <w:rFonts w:asciiTheme="minorHAnsi" w:hAnsiTheme="minorHAnsi" w:cstheme="minorHAnsi"/>
                <w:szCs w:val="18"/>
                <w:lang w:eastAsia="zh-CN"/>
              </w:rPr>
            </w:pPr>
            <w:r>
              <w:rPr>
                <w:rFonts w:asciiTheme="minorHAnsi" w:hAnsiTheme="minorHAnsi" w:cstheme="minorHAnsi"/>
                <w:szCs w:val="18"/>
                <w:lang w:eastAsia="zh-CN"/>
              </w:rPr>
              <w:t xml:space="preserve">/ </w:t>
            </w:r>
            <w:r w:rsidR="00427904" w:rsidRPr="005358C6">
              <w:rPr>
                <w:rFonts w:asciiTheme="minorHAnsi" w:hAnsiTheme="minorHAnsi" w:cstheme="minorHAnsi"/>
                <w:szCs w:val="18"/>
                <w:lang w:eastAsia="zh-CN"/>
              </w:rPr>
              <w:t>Comment</w:t>
            </w:r>
            <w:r>
              <w:rPr>
                <w:rFonts w:asciiTheme="minorHAnsi" w:hAnsiTheme="minorHAnsi" w:cstheme="minorHAnsi"/>
                <w:szCs w:val="18"/>
                <w:lang w:eastAsia="zh-CN"/>
              </w:rPr>
              <w:t xml:space="preserve"> / source</w:t>
            </w:r>
          </w:p>
        </w:tc>
      </w:tr>
      <w:tr w:rsidR="0010361F" w14:paraId="1A384D79" w14:textId="1C9DACB1" w:rsidTr="00374355">
        <w:trPr>
          <w:trHeight w:val="492"/>
          <w:jc w:val="center"/>
        </w:trPr>
        <w:tc>
          <w:tcPr>
            <w:tcW w:w="595" w:type="dxa"/>
            <w:vMerge/>
            <w:vAlign w:val="center"/>
          </w:tcPr>
          <w:p w14:paraId="2A68CA78" w14:textId="77777777" w:rsidR="00427904" w:rsidRPr="005358C6" w:rsidRDefault="00427904" w:rsidP="005358C6">
            <w:pPr>
              <w:spacing w:after="0"/>
              <w:jc w:val="center"/>
              <w:rPr>
                <w:rFonts w:asciiTheme="minorHAnsi" w:hAnsiTheme="minorHAnsi" w:cstheme="minorHAnsi"/>
                <w:b/>
                <w:bCs/>
                <w:sz w:val="18"/>
                <w:szCs w:val="18"/>
              </w:rPr>
            </w:pPr>
          </w:p>
        </w:tc>
        <w:tc>
          <w:tcPr>
            <w:tcW w:w="646" w:type="dxa"/>
            <w:vMerge/>
            <w:vAlign w:val="center"/>
          </w:tcPr>
          <w:p w14:paraId="112C3856" w14:textId="77777777" w:rsidR="00427904" w:rsidRPr="005358C6" w:rsidRDefault="00427904" w:rsidP="005358C6">
            <w:pPr>
              <w:spacing w:after="0"/>
              <w:jc w:val="center"/>
              <w:rPr>
                <w:rFonts w:asciiTheme="minorHAnsi" w:hAnsiTheme="minorHAnsi" w:cstheme="minorHAnsi"/>
                <w:b/>
                <w:bCs/>
                <w:sz w:val="18"/>
                <w:szCs w:val="18"/>
              </w:rPr>
            </w:pPr>
          </w:p>
        </w:tc>
        <w:tc>
          <w:tcPr>
            <w:tcW w:w="739" w:type="dxa"/>
            <w:vAlign w:val="center"/>
          </w:tcPr>
          <w:p w14:paraId="6879ED71"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(MHz)</w:t>
            </w:r>
          </w:p>
        </w:tc>
        <w:tc>
          <w:tcPr>
            <w:tcW w:w="709" w:type="dxa"/>
            <w:vAlign w:val="center"/>
          </w:tcPr>
          <w:p w14:paraId="2896FCB7"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(MHz)</w:t>
            </w:r>
          </w:p>
        </w:tc>
        <w:tc>
          <w:tcPr>
            <w:tcW w:w="840" w:type="dxa"/>
            <w:vAlign w:val="center"/>
          </w:tcPr>
          <w:p w14:paraId="4369CB34" w14:textId="77777777" w:rsidR="00427904" w:rsidRPr="005358C6" w:rsidRDefault="00427904" w:rsidP="005358C6">
            <w:pPr>
              <w:pStyle w:val="TAH"/>
              <w:rPr>
                <w:rFonts w:asciiTheme="minorHAnsi" w:hAnsiTheme="minorHAnsi" w:cstheme="minorHAnsi"/>
                <w:szCs w:val="18"/>
                <w:lang w:eastAsia="zh-CN"/>
              </w:rPr>
            </w:pPr>
            <w:r w:rsidRPr="005358C6">
              <w:rPr>
                <w:rFonts w:asciiTheme="minorHAnsi" w:hAnsiTheme="minorHAnsi" w:cstheme="minorHAnsi"/>
                <w:szCs w:val="18"/>
                <w:lang w:eastAsia="zh-CN"/>
              </w:rPr>
              <w:t>(kHz)</w:t>
            </w:r>
          </w:p>
        </w:tc>
        <w:tc>
          <w:tcPr>
            <w:tcW w:w="1469" w:type="dxa"/>
            <w:vAlign w:val="center"/>
          </w:tcPr>
          <w:p w14:paraId="4CA551BF"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L</w:t>
            </w:r>
            <w:r w:rsidRPr="005358C6">
              <w:rPr>
                <w:rFonts w:asciiTheme="minorHAnsi" w:hAnsiTheme="minorHAnsi" w:cstheme="minorHAnsi"/>
                <w:szCs w:val="18"/>
                <w:vertAlign w:val="subscript"/>
              </w:rPr>
              <w:t>CRB</w:t>
            </w:r>
          </w:p>
        </w:tc>
        <w:tc>
          <w:tcPr>
            <w:tcW w:w="809" w:type="dxa"/>
            <w:vAlign w:val="center"/>
          </w:tcPr>
          <w:p w14:paraId="7D3DEDA4"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(MHz)</w:t>
            </w:r>
          </w:p>
        </w:tc>
        <w:tc>
          <w:tcPr>
            <w:tcW w:w="800" w:type="dxa"/>
            <w:vAlign w:val="center"/>
          </w:tcPr>
          <w:p w14:paraId="4BD2A3F0"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(MHz)</w:t>
            </w:r>
          </w:p>
        </w:tc>
        <w:tc>
          <w:tcPr>
            <w:tcW w:w="709" w:type="dxa"/>
            <w:vAlign w:val="center"/>
          </w:tcPr>
          <w:p w14:paraId="6AE815A9" w14:textId="77777777" w:rsidR="00427904" w:rsidRPr="005358C6" w:rsidRDefault="00427904" w:rsidP="005358C6">
            <w:pPr>
              <w:pStyle w:val="TAH"/>
              <w:rPr>
                <w:rFonts w:asciiTheme="minorHAnsi" w:hAnsiTheme="minorHAnsi" w:cstheme="minorHAnsi"/>
                <w:szCs w:val="18"/>
              </w:rPr>
            </w:pPr>
            <w:r w:rsidRPr="005358C6">
              <w:rPr>
                <w:rFonts w:asciiTheme="minorHAnsi" w:hAnsiTheme="minorHAnsi" w:cstheme="minorHAnsi"/>
                <w:szCs w:val="18"/>
              </w:rPr>
              <w:t>(dB)</w:t>
            </w:r>
          </w:p>
        </w:tc>
        <w:tc>
          <w:tcPr>
            <w:tcW w:w="1184" w:type="dxa"/>
            <w:vMerge/>
            <w:vAlign w:val="center"/>
          </w:tcPr>
          <w:p w14:paraId="6493EEAD" w14:textId="77777777" w:rsidR="00427904" w:rsidRPr="005358C6" w:rsidRDefault="00427904" w:rsidP="005358C6">
            <w:pPr>
              <w:spacing w:after="0"/>
              <w:jc w:val="center"/>
              <w:rPr>
                <w:rFonts w:asciiTheme="minorHAnsi" w:hAnsiTheme="minorHAnsi" w:cstheme="minorHAnsi"/>
                <w:b/>
                <w:bCs/>
                <w:sz w:val="18"/>
                <w:szCs w:val="18"/>
                <w:lang w:eastAsia="zh-CN"/>
              </w:rPr>
            </w:pPr>
          </w:p>
        </w:tc>
        <w:tc>
          <w:tcPr>
            <w:tcW w:w="2370" w:type="dxa"/>
            <w:vMerge/>
          </w:tcPr>
          <w:p w14:paraId="67F6CAC1" w14:textId="77777777" w:rsidR="00427904" w:rsidRPr="005358C6" w:rsidRDefault="00427904" w:rsidP="005358C6">
            <w:pPr>
              <w:spacing w:after="0"/>
              <w:jc w:val="center"/>
              <w:rPr>
                <w:rFonts w:asciiTheme="minorHAnsi" w:hAnsiTheme="minorHAnsi" w:cstheme="minorHAnsi"/>
                <w:b/>
                <w:bCs/>
                <w:sz w:val="18"/>
                <w:szCs w:val="18"/>
                <w:lang w:eastAsia="zh-CN"/>
              </w:rPr>
            </w:pPr>
          </w:p>
        </w:tc>
      </w:tr>
      <w:tr w:rsidR="0010361F" w14:paraId="2512F3B9" w14:textId="01CD40C2" w:rsidTr="00374355">
        <w:trPr>
          <w:trHeight w:val="300"/>
          <w:jc w:val="center"/>
        </w:trPr>
        <w:tc>
          <w:tcPr>
            <w:tcW w:w="595" w:type="dxa"/>
            <w:vAlign w:val="center"/>
          </w:tcPr>
          <w:p w14:paraId="54BA8A14" w14:textId="6CE5BC7E"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lastRenderedPageBreak/>
              <w:t>n1</w:t>
            </w:r>
          </w:p>
        </w:tc>
        <w:tc>
          <w:tcPr>
            <w:tcW w:w="646" w:type="dxa"/>
            <w:vAlign w:val="center"/>
          </w:tcPr>
          <w:p w14:paraId="134FFE41" w14:textId="447D1C71"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41</w:t>
            </w:r>
          </w:p>
        </w:tc>
        <w:tc>
          <w:tcPr>
            <w:tcW w:w="739" w:type="dxa"/>
            <w:vAlign w:val="center"/>
          </w:tcPr>
          <w:p w14:paraId="7ED9C70C" w14:textId="0EB8FFD5"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1955</w:t>
            </w:r>
          </w:p>
        </w:tc>
        <w:tc>
          <w:tcPr>
            <w:tcW w:w="709" w:type="dxa"/>
            <w:noWrap/>
            <w:vAlign w:val="center"/>
          </w:tcPr>
          <w:p w14:paraId="03B6037C" w14:textId="6A3B4D9E"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50</w:t>
            </w:r>
          </w:p>
        </w:tc>
        <w:tc>
          <w:tcPr>
            <w:tcW w:w="840" w:type="dxa"/>
            <w:vAlign w:val="center"/>
          </w:tcPr>
          <w:p w14:paraId="78B063B7" w14:textId="001D8BEE"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15</w:t>
            </w:r>
          </w:p>
        </w:tc>
        <w:tc>
          <w:tcPr>
            <w:tcW w:w="1469" w:type="dxa"/>
            <w:noWrap/>
            <w:vAlign w:val="center"/>
          </w:tcPr>
          <w:p w14:paraId="21EE621D" w14:textId="20F9D871"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128 (</w:t>
            </w:r>
            <w:r w:rsidR="002348E5" w:rsidRPr="00DE74B0">
              <w:rPr>
                <w:rFonts w:asciiTheme="minorHAnsi" w:hAnsiTheme="minorHAnsi" w:cstheme="minorHAnsi"/>
                <w:color w:val="000000"/>
                <w:szCs w:val="18"/>
              </w:rPr>
              <w:t>RB</w:t>
            </w:r>
            <w:r w:rsidR="002348E5" w:rsidRPr="00DE74B0">
              <w:rPr>
                <w:rFonts w:asciiTheme="minorHAnsi" w:hAnsiTheme="minorHAnsi" w:cstheme="minorHAnsi"/>
                <w:color w:val="000000"/>
                <w:szCs w:val="18"/>
                <w:vertAlign w:val="subscript"/>
              </w:rPr>
              <w:t>start</w:t>
            </w:r>
            <w:r w:rsidR="002348E5" w:rsidRPr="005358C6">
              <w:rPr>
                <w:rFonts w:asciiTheme="minorHAnsi" w:hAnsiTheme="minorHAnsi" w:cstheme="minorHAnsi"/>
                <w:bCs/>
                <w:szCs w:val="18"/>
                <w:lang w:eastAsia="zh-CN"/>
              </w:rPr>
              <w:t xml:space="preserve"> </w:t>
            </w:r>
            <w:r w:rsidRPr="005358C6">
              <w:rPr>
                <w:rFonts w:asciiTheme="minorHAnsi" w:hAnsiTheme="minorHAnsi" w:cstheme="minorHAnsi"/>
                <w:bCs/>
                <w:szCs w:val="18"/>
                <w:lang w:eastAsia="zh-CN"/>
              </w:rPr>
              <w:t>=142)</w:t>
            </w:r>
          </w:p>
        </w:tc>
        <w:tc>
          <w:tcPr>
            <w:tcW w:w="809" w:type="dxa"/>
            <w:vAlign w:val="center"/>
          </w:tcPr>
          <w:p w14:paraId="5136A51C" w14:textId="4616CCB7"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2501</w:t>
            </w:r>
          </w:p>
        </w:tc>
        <w:tc>
          <w:tcPr>
            <w:tcW w:w="800" w:type="dxa"/>
            <w:noWrap/>
            <w:vAlign w:val="center"/>
          </w:tcPr>
          <w:p w14:paraId="38691450" w14:textId="73B852CC"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10</w:t>
            </w:r>
          </w:p>
        </w:tc>
        <w:tc>
          <w:tcPr>
            <w:tcW w:w="709" w:type="dxa"/>
            <w:noWrap/>
            <w:vAlign w:val="center"/>
          </w:tcPr>
          <w:p w14:paraId="323D258B" w14:textId="1F957796" w:rsidR="00427904" w:rsidRPr="005358C6" w:rsidRDefault="005358C6"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w:t>
            </w:r>
            <w:r w:rsidR="00427904" w:rsidRPr="005358C6">
              <w:rPr>
                <w:rFonts w:asciiTheme="minorHAnsi" w:hAnsiTheme="minorHAnsi" w:cstheme="minorHAnsi"/>
                <w:bCs/>
                <w:szCs w:val="18"/>
                <w:lang w:eastAsia="zh-CN"/>
              </w:rPr>
              <w:t>6.1</w:t>
            </w:r>
            <w:r w:rsidRPr="005358C6">
              <w:rPr>
                <w:rFonts w:asciiTheme="minorHAnsi" w:hAnsiTheme="minorHAnsi" w:cstheme="minorHAnsi"/>
                <w:bCs/>
                <w:szCs w:val="18"/>
                <w:lang w:eastAsia="zh-CN"/>
              </w:rPr>
              <w:t>]</w:t>
            </w:r>
          </w:p>
        </w:tc>
        <w:tc>
          <w:tcPr>
            <w:tcW w:w="1184" w:type="dxa"/>
            <w:vAlign w:val="center"/>
          </w:tcPr>
          <w:p w14:paraId="6ED60F39" w14:textId="0EA4C8C8"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&gt;ACLR2</w:t>
            </w:r>
          </w:p>
        </w:tc>
        <w:tc>
          <w:tcPr>
            <w:tcW w:w="2370" w:type="dxa"/>
          </w:tcPr>
          <w:p w14:paraId="5C841D5E" w14:textId="77777777" w:rsidR="00427904" w:rsidRDefault="002348E5" w:rsidP="0010361F">
            <w:pPr>
              <w:pStyle w:val="TAC"/>
              <w:rPr>
                <w:rFonts w:asciiTheme="minorHAnsi" w:hAnsiTheme="minorHAnsi" w:cstheme="minorHAnsi"/>
                <w:color w:val="000000"/>
                <w:szCs w:val="18"/>
              </w:rPr>
            </w:pPr>
            <w:r w:rsidRPr="002348E5">
              <w:rPr>
                <w:rFonts w:asciiTheme="minorHAnsi" w:hAnsiTheme="minorHAnsi" w:cstheme="minorHAnsi"/>
                <w:color w:val="000000"/>
                <w:szCs w:val="18"/>
              </w:rPr>
              <w:t>1st test point</w:t>
            </w:r>
            <w:r>
              <w:rPr>
                <w:rFonts w:asciiTheme="minorHAnsi" w:hAnsiTheme="minorHAnsi" w:cstheme="minorHAnsi"/>
                <w:color w:val="000000"/>
                <w:szCs w:val="18"/>
              </w:rPr>
              <w:t xml:space="preserve"> compliant [4,5]</w:t>
            </w:r>
          </w:p>
          <w:p w14:paraId="3A3A0282" w14:textId="7107CA06" w:rsidR="002468C5" w:rsidRPr="005358C6" w:rsidRDefault="002468C5" w:rsidP="0010361F">
            <w:pPr>
              <w:pStyle w:val="TAC"/>
              <w:rPr>
                <w:rFonts w:asciiTheme="minorHAnsi" w:hAnsiTheme="minorHAnsi" w:cstheme="minorHAnsi"/>
                <w:bCs/>
                <w:szCs w:val="18"/>
                <w:lang w:eastAsia="zh-CN"/>
              </w:rPr>
            </w:pPr>
            <w:r>
              <w:rPr>
                <w:rFonts w:asciiTheme="minorHAnsi" w:hAnsiTheme="minorHAnsi" w:cstheme="minorHAnsi"/>
                <w:bCs/>
                <w:szCs w:val="18"/>
                <w:lang w:eastAsia="zh-CN"/>
              </w:rPr>
              <w:t>Direct porting from NR-CA</w:t>
            </w:r>
          </w:p>
        </w:tc>
      </w:tr>
      <w:tr w:rsidR="0010361F" w14:paraId="1B31AFE0" w14:textId="5E7EF943" w:rsidTr="00374355">
        <w:trPr>
          <w:trHeight w:val="300"/>
          <w:jc w:val="center"/>
        </w:trPr>
        <w:tc>
          <w:tcPr>
            <w:tcW w:w="595" w:type="dxa"/>
            <w:vAlign w:val="center"/>
          </w:tcPr>
          <w:p w14:paraId="14D347A8" w14:textId="75FA1C98" w:rsidR="00427904" w:rsidRPr="005358C6" w:rsidRDefault="00427904" w:rsidP="00427904">
            <w:pPr>
              <w:pStyle w:val="TAC"/>
              <w:rPr>
                <w:rFonts w:asciiTheme="minorHAnsi" w:hAnsiTheme="minorHAnsi" w:cstheme="minorHAnsi"/>
                <w:szCs w:val="18"/>
                <w:lang w:eastAsia="zh-CN"/>
              </w:rPr>
            </w:pPr>
            <w:r w:rsidRPr="005358C6">
              <w:rPr>
                <w:rFonts w:asciiTheme="minorHAnsi" w:hAnsiTheme="minorHAnsi" w:cstheme="minorHAnsi"/>
                <w:szCs w:val="18"/>
                <w:lang w:eastAsia="zh-CN"/>
              </w:rPr>
              <w:t>1</w:t>
            </w:r>
          </w:p>
        </w:tc>
        <w:tc>
          <w:tcPr>
            <w:tcW w:w="646" w:type="dxa"/>
            <w:vAlign w:val="center"/>
          </w:tcPr>
          <w:p w14:paraId="0870C1B1" w14:textId="1727E304" w:rsidR="00427904" w:rsidRPr="005358C6" w:rsidRDefault="00427904" w:rsidP="00427904">
            <w:pPr>
              <w:pStyle w:val="TAC"/>
              <w:rPr>
                <w:rFonts w:asciiTheme="minorHAnsi" w:hAnsiTheme="minorHAnsi" w:cstheme="minorHAnsi"/>
                <w:szCs w:val="18"/>
                <w:lang w:eastAsia="zh-CN"/>
              </w:rPr>
            </w:pPr>
            <w:r w:rsidRPr="005358C6">
              <w:rPr>
                <w:rFonts w:asciiTheme="minorHAnsi" w:hAnsiTheme="minorHAnsi" w:cstheme="minorHAnsi"/>
                <w:szCs w:val="18"/>
                <w:lang w:eastAsia="zh-CN"/>
              </w:rPr>
              <w:t>n3</w:t>
            </w:r>
          </w:p>
        </w:tc>
        <w:tc>
          <w:tcPr>
            <w:tcW w:w="739" w:type="dxa"/>
            <w:vAlign w:val="center"/>
          </w:tcPr>
          <w:p w14:paraId="68C3459E" w14:textId="703CC43A" w:rsidR="00427904" w:rsidRPr="005358C6" w:rsidRDefault="00427904" w:rsidP="00427904">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1930</w:t>
            </w:r>
          </w:p>
        </w:tc>
        <w:tc>
          <w:tcPr>
            <w:tcW w:w="709" w:type="dxa"/>
            <w:noWrap/>
            <w:vAlign w:val="center"/>
          </w:tcPr>
          <w:p w14:paraId="26529F95" w14:textId="6640D29D" w:rsidR="00427904" w:rsidRPr="005358C6" w:rsidRDefault="00427904" w:rsidP="00427904">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20</w:t>
            </w:r>
          </w:p>
        </w:tc>
        <w:tc>
          <w:tcPr>
            <w:tcW w:w="840" w:type="dxa"/>
            <w:vAlign w:val="center"/>
          </w:tcPr>
          <w:p w14:paraId="4AC0E128" w14:textId="5FDCC074" w:rsidR="00427904" w:rsidRPr="005358C6" w:rsidRDefault="00427904" w:rsidP="00427904">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15</w:t>
            </w:r>
          </w:p>
        </w:tc>
        <w:tc>
          <w:tcPr>
            <w:tcW w:w="1469" w:type="dxa"/>
            <w:noWrap/>
            <w:vAlign w:val="center"/>
          </w:tcPr>
          <w:p w14:paraId="648AA70D" w14:textId="3B651365" w:rsidR="00427904" w:rsidRPr="005358C6" w:rsidRDefault="00427904" w:rsidP="00427904">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25 (</w:t>
            </w:r>
            <w:r w:rsidR="002348E5" w:rsidRPr="00DE74B0">
              <w:rPr>
                <w:rFonts w:asciiTheme="minorHAnsi" w:hAnsiTheme="minorHAnsi" w:cstheme="minorHAnsi"/>
                <w:color w:val="000000"/>
                <w:szCs w:val="18"/>
              </w:rPr>
              <w:t>RB</w:t>
            </w:r>
            <w:r w:rsidR="002348E5" w:rsidRPr="00DE74B0">
              <w:rPr>
                <w:rFonts w:asciiTheme="minorHAnsi" w:hAnsiTheme="minorHAnsi" w:cstheme="minorHAnsi"/>
                <w:color w:val="000000"/>
                <w:szCs w:val="18"/>
                <w:vertAlign w:val="subscript"/>
              </w:rPr>
              <w:t>start</w:t>
            </w:r>
            <w:r w:rsidR="002348E5" w:rsidRPr="005358C6">
              <w:rPr>
                <w:rFonts w:asciiTheme="minorHAnsi" w:hAnsiTheme="minorHAnsi" w:cstheme="minorHAnsi"/>
                <w:bCs/>
                <w:szCs w:val="18"/>
                <w:lang w:eastAsia="zh-CN"/>
              </w:rPr>
              <w:t xml:space="preserve"> </w:t>
            </w:r>
            <w:r w:rsidRPr="005358C6">
              <w:rPr>
                <w:rFonts w:asciiTheme="minorHAnsi" w:hAnsiTheme="minorHAnsi" w:cstheme="minorHAnsi"/>
                <w:bCs/>
                <w:szCs w:val="18"/>
                <w:lang w:eastAsia="zh-CN"/>
              </w:rPr>
              <w:t>=0)</w:t>
            </w:r>
          </w:p>
        </w:tc>
        <w:tc>
          <w:tcPr>
            <w:tcW w:w="809" w:type="dxa"/>
            <w:vAlign w:val="center"/>
          </w:tcPr>
          <w:p w14:paraId="363790AA" w14:textId="70953742" w:rsidR="00427904" w:rsidRPr="005358C6" w:rsidRDefault="00427904" w:rsidP="00427904">
            <w:pPr>
              <w:pStyle w:val="TAC"/>
              <w:rPr>
                <w:rFonts w:asciiTheme="minorHAnsi" w:hAnsiTheme="minorHAnsi" w:cstheme="minorHAnsi"/>
                <w:szCs w:val="18"/>
                <w:lang w:eastAsia="zh-CN"/>
              </w:rPr>
            </w:pPr>
            <w:r w:rsidRPr="005358C6">
              <w:rPr>
                <w:rFonts w:asciiTheme="minorHAnsi" w:hAnsiTheme="minorHAnsi" w:cstheme="minorHAnsi"/>
                <w:bCs/>
                <w:szCs w:val="18"/>
                <w:lang w:eastAsia="zh-CN"/>
              </w:rPr>
              <w:t>1877.5</w:t>
            </w:r>
          </w:p>
        </w:tc>
        <w:tc>
          <w:tcPr>
            <w:tcW w:w="800" w:type="dxa"/>
            <w:noWrap/>
            <w:vAlign w:val="center"/>
          </w:tcPr>
          <w:p w14:paraId="0CB595AA" w14:textId="2775CC60" w:rsidR="00427904" w:rsidRPr="005358C6" w:rsidRDefault="00427904" w:rsidP="00427904">
            <w:pPr>
              <w:pStyle w:val="TAC"/>
              <w:rPr>
                <w:rFonts w:asciiTheme="minorHAnsi" w:hAnsiTheme="minorHAnsi" w:cstheme="minorHAnsi"/>
                <w:szCs w:val="18"/>
                <w:lang w:eastAsia="zh-CN"/>
              </w:rPr>
            </w:pPr>
            <w:r w:rsidRPr="005358C6">
              <w:rPr>
                <w:rFonts w:asciiTheme="minorHAnsi" w:hAnsiTheme="minorHAnsi" w:cstheme="minorHAnsi"/>
                <w:bCs/>
                <w:szCs w:val="18"/>
                <w:lang w:eastAsia="zh-CN"/>
              </w:rPr>
              <w:t>5</w:t>
            </w:r>
          </w:p>
        </w:tc>
        <w:tc>
          <w:tcPr>
            <w:tcW w:w="709" w:type="dxa"/>
            <w:noWrap/>
            <w:vAlign w:val="center"/>
          </w:tcPr>
          <w:p w14:paraId="2D3B4E4F" w14:textId="1C86D2FE" w:rsidR="00427904" w:rsidRPr="005358C6" w:rsidRDefault="00427904" w:rsidP="00427904">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[7.9]</w:t>
            </w:r>
          </w:p>
        </w:tc>
        <w:tc>
          <w:tcPr>
            <w:tcW w:w="1184" w:type="dxa"/>
            <w:vAlign w:val="center"/>
          </w:tcPr>
          <w:p w14:paraId="57380557" w14:textId="216DEB70" w:rsidR="00427904" w:rsidRPr="005358C6" w:rsidRDefault="00427904" w:rsidP="00427904">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&gt;ACLR2</w:t>
            </w:r>
          </w:p>
        </w:tc>
        <w:tc>
          <w:tcPr>
            <w:tcW w:w="2370" w:type="dxa"/>
          </w:tcPr>
          <w:p w14:paraId="0825CC9A" w14:textId="77777777" w:rsidR="002348E5" w:rsidRDefault="002348E5" w:rsidP="00427904">
            <w:pPr>
              <w:pStyle w:val="TAC"/>
              <w:rPr>
                <w:rFonts w:asciiTheme="minorHAnsi" w:hAnsiTheme="minorHAnsi" w:cstheme="minorHAnsi"/>
                <w:color w:val="000000"/>
                <w:szCs w:val="18"/>
              </w:rPr>
            </w:pPr>
            <w:r w:rsidRPr="002348E5">
              <w:rPr>
                <w:rFonts w:asciiTheme="minorHAnsi" w:hAnsiTheme="minorHAnsi" w:cstheme="minorHAnsi"/>
                <w:color w:val="000000"/>
                <w:szCs w:val="18"/>
              </w:rPr>
              <w:t>1st test point</w:t>
            </w:r>
            <w:r>
              <w:rPr>
                <w:rFonts w:asciiTheme="minorHAnsi" w:hAnsiTheme="minorHAnsi" w:cstheme="minorHAnsi"/>
                <w:color w:val="000000"/>
                <w:szCs w:val="18"/>
              </w:rPr>
              <w:t xml:space="preserve"> compliant</w:t>
            </w:r>
          </w:p>
          <w:p w14:paraId="482D6D7C" w14:textId="3E82969B" w:rsidR="0010361F" w:rsidRPr="005358C6" w:rsidRDefault="0010361F" w:rsidP="00427904">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Confirm MSD</w:t>
            </w:r>
            <w:r w:rsidR="00EE77DC">
              <w:rPr>
                <w:rFonts w:asciiTheme="minorHAnsi" w:hAnsiTheme="minorHAnsi" w:cstheme="minorHAnsi"/>
                <w:bCs/>
                <w:szCs w:val="18"/>
                <w:lang w:eastAsia="zh-CN"/>
              </w:rPr>
              <w:t xml:space="preserve"> fro</w:t>
            </w:r>
            <w:r w:rsidRPr="005358C6">
              <w:rPr>
                <w:rFonts w:asciiTheme="minorHAnsi" w:hAnsiTheme="minorHAnsi" w:cstheme="minorHAnsi"/>
                <w:bCs/>
                <w:szCs w:val="18"/>
                <w:lang w:eastAsia="zh-CN"/>
              </w:rPr>
              <w:t xml:space="preserve"> [4]</w:t>
            </w:r>
          </w:p>
        </w:tc>
      </w:tr>
      <w:tr w:rsidR="0010361F" w14:paraId="7626C826" w14:textId="11CE0857" w:rsidTr="00374355">
        <w:trPr>
          <w:trHeight w:val="300"/>
          <w:jc w:val="center"/>
        </w:trPr>
        <w:tc>
          <w:tcPr>
            <w:tcW w:w="595" w:type="dxa"/>
            <w:vAlign w:val="center"/>
          </w:tcPr>
          <w:p w14:paraId="54F5159F" w14:textId="7107D04D"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1</w:t>
            </w:r>
          </w:p>
        </w:tc>
        <w:tc>
          <w:tcPr>
            <w:tcW w:w="646" w:type="dxa"/>
            <w:vAlign w:val="center"/>
          </w:tcPr>
          <w:p w14:paraId="594B586A" w14:textId="53CF1AB3"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n3</w:t>
            </w:r>
          </w:p>
        </w:tc>
        <w:tc>
          <w:tcPr>
            <w:tcW w:w="739" w:type="dxa"/>
            <w:vAlign w:val="center"/>
          </w:tcPr>
          <w:p w14:paraId="3A8BCAAD" w14:textId="4B402144"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1922.5</w:t>
            </w:r>
          </w:p>
        </w:tc>
        <w:tc>
          <w:tcPr>
            <w:tcW w:w="709" w:type="dxa"/>
            <w:noWrap/>
            <w:vAlign w:val="center"/>
          </w:tcPr>
          <w:p w14:paraId="1FEB2578" w14:textId="7648F82E"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5</w:t>
            </w:r>
          </w:p>
        </w:tc>
        <w:tc>
          <w:tcPr>
            <w:tcW w:w="840" w:type="dxa"/>
            <w:vAlign w:val="center"/>
          </w:tcPr>
          <w:p w14:paraId="1B091F2C" w14:textId="6865EBAD"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15</w:t>
            </w:r>
          </w:p>
        </w:tc>
        <w:tc>
          <w:tcPr>
            <w:tcW w:w="1469" w:type="dxa"/>
            <w:noWrap/>
            <w:vAlign w:val="center"/>
          </w:tcPr>
          <w:p w14:paraId="47FDA5C3" w14:textId="2F9B808C"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25 (</w:t>
            </w:r>
            <w:r w:rsidR="002348E5" w:rsidRPr="00DE74B0">
              <w:rPr>
                <w:rFonts w:asciiTheme="minorHAnsi" w:hAnsiTheme="minorHAnsi" w:cstheme="minorHAnsi"/>
                <w:color w:val="000000"/>
                <w:szCs w:val="18"/>
              </w:rPr>
              <w:t>RB</w:t>
            </w:r>
            <w:r w:rsidR="002348E5" w:rsidRPr="00DE74B0">
              <w:rPr>
                <w:rFonts w:asciiTheme="minorHAnsi" w:hAnsiTheme="minorHAnsi" w:cstheme="minorHAnsi"/>
                <w:color w:val="000000"/>
                <w:szCs w:val="18"/>
                <w:vertAlign w:val="subscript"/>
              </w:rPr>
              <w:t>start</w:t>
            </w:r>
            <w:r w:rsidR="002348E5" w:rsidRPr="005358C6">
              <w:rPr>
                <w:rFonts w:asciiTheme="minorHAnsi" w:hAnsiTheme="minorHAnsi" w:cstheme="minorHAnsi"/>
                <w:bCs/>
                <w:szCs w:val="18"/>
                <w:lang w:eastAsia="zh-CN"/>
              </w:rPr>
              <w:t xml:space="preserve"> </w:t>
            </w:r>
            <w:r w:rsidRPr="005358C6">
              <w:rPr>
                <w:rFonts w:asciiTheme="minorHAnsi" w:hAnsiTheme="minorHAnsi" w:cstheme="minorHAnsi"/>
                <w:bCs/>
                <w:szCs w:val="18"/>
                <w:lang w:eastAsia="zh-CN"/>
              </w:rPr>
              <w:t>=0)</w:t>
            </w:r>
          </w:p>
        </w:tc>
        <w:tc>
          <w:tcPr>
            <w:tcW w:w="809" w:type="dxa"/>
            <w:vAlign w:val="center"/>
          </w:tcPr>
          <w:p w14:paraId="68CD0E51" w14:textId="4AF69F9E"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1877.5</w:t>
            </w:r>
          </w:p>
        </w:tc>
        <w:tc>
          <w:tcPr>
            <w:tcW w:w="800" w:type="dxa"/>
            <w:noWrap/>
            <w:vAlign w:val="center"/>
          </w:tcPr>
          <w:p w14:paraId="1DAB2985" w14:textId="7256576C"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5</w:t>
            </w:r>
          </w:p>
        </w:tc>
        <w:tc>
          <w:tcPr>
            <w:tcW w:w="709" w:type="dxa"/>
            <w:noWrap/>
            <w:vAlign w:val="center"/>
          </w:tcPr>
          <w:p w14:paraId="4A64A2F7" w14:textId="48127687" w:rsidR="00427904" w:rsidRPr="005358C6" w:rsidRDefault="005358C6"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w:t>
            </w:r>
            <w:r w:rsidR="00427904" w:rsidRPr="005358C6">
              <w:rPr>
                <w:rFonts w:asciiTheme="minorHAnsi" w:hAnsiTheme="minorHAnsi" w:cstheme="minorHAnsi"/>
                <w:bCs/>
                <w:szCs w:val="18"/>
                <w:lang w:eastAsia="zh-CN"/>
              </w:rPr>
              <w:t>3</w:t>
            </w:r>
            <w:r w:rsidRPr="005358C6">
              <w:rPr>
                <w:rFonts w:asciiTheme="minorHAnsi" w:hAnsiTheme="minorHAnsi" w:cstheme="minorHAnsi"/>
                <w:bCs/>
                <w:szCs w:val="18"/>
                <w:lang w:eastAsia="zh-CN"/>
              </w:rPr>
              <w:t>]</w:t>
            </w:r>
          </w:p>
        </w:tc>
        <w:tc>
          <w:tcPr>
            <w:tcW w:w="1184" w:type="dxa"/>
            <w:vAlign w:val="center"/>
          </w:tcPr>
          <w:p w14:paraId="11CCBACB" w14:textId="354FACAD"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&gt;ACLR2</w:t>
            </w:r>
          </w:p>
        </w:tc>
        <w:tc>
          <w:tcPr>
            <w:tcW w:w="2370" w:type="dxa"/>
          </w:tcPr>
          <w:p w14:paraId="30B77586" w14:textId="77777777" w:rsidR="00427904" w:rsidRDefault="0010361F"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Compliant as 2</w:t>
            </w:r>
            <w:r w:rsidRPr="005358C6">
              <w:rPr>
                <w:rFonts w:asciiTheme="minorHAnsi" w:hAnsiTheme="minorHAnsi" w:cstheme="minorHAnsi"/>
                <w:bCs/>
                <w:szCs w:val="18"/>
                <w:vertAlign w:val="superscript"/>
                <w:lang w:eastAsia="zh-CN"/>
              </w:rPr>
              <w:t>nd</w:t>
            </w:r>
            <w:r w:rsidRPr="005358C6">
              <w:rPr>
                <w:rFonts w:asciiTheme="minorHAnsi" w:hAnsiTheme="minorHAnsi" w:cstheme="minorHAnsi"/>
                <w:bCs/>
                <w:szCs w:val="18"/>
                <w:lang w:eastAsia="zh-CN"/>
              </w:rPr>
              <w:t xml:space="preserve"> optional test point</w:t>
            </w:r>
            <w:r w:rsidR="002348E5">
              <w:rPr>
                <w:rFonts w:asciiTheme="minorHAnsi" w:hAnsiTheme="minorHAnsi" w:cstheme="minorHAnsi"/>
                <w:bCs/>
                <w:szCs w:val="18"/>
                <w:lang w:eastAsia="zh-CN"/>
              </w:rPr>
              <w:t xml:space="preserve"> [4]</w:t>
            </w:r>
          </w:p>
          <w:p w14:paraId="2822A05D" w14:textId="56869448" w:rsidR="002468C5" w:rsidRPr="005358C6" w:rsidRDefault="002468C5" w:rsidP="000D3AC6">
            <w:pPr>
              <w:pStyle w:val="TAC"/>
              <w:rPr>
                <w:rFonts w:asciiTheme="minorHAnsi" w:hAnsiTheme="minorHAnsi" w:cstheme="minorHAnsi"/>
                <w:bCs/>
                <w:szCs w:val="18"/>
                <w:lang w:eastAsia="zh-CN"/>
              </w:rPr>
            </w:pPr>
            <w:r>
              <w:rPr>
                <w:rFonts w:asciiTheme="minorHAnsi" w:hAnsiTheme="minorHAnsi" w:cstheme="minorHAnsi"/>
                <w:bCs/>
                <w:szCs w:val="18"/>
                <w:lang w:eastAsia="zh-CN"/>
              </w:rPr>
              <w:t>Direct porting from NR-CA</w:t>
            </w:r>
          </w:p>
        </w:tc>
      </w:tr>
      <w:tr w:rsidR="0010361F" w14:paraId="2D06BCB6" w14:textId="536ED073" w:rsidTr="00374355">
        <w:trPr>
          <w:trHeight w:val="300"/>
          <w:jc w:val="center"/>
        </w:trPr>
        <w:tc>
          <w:tcPr>
            <w:tcW w:w="595" w:type="dxa"/>
            <w:vAlign w:val="center"/>
          </w:tcPr>
          <w:p w14:paraId="5E07DE85" w14:textId="069E82B9"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n3</w:t>
            </w:r>
          </w:p>
        </w:tc>
        <w:tc>
          <w:tcPr>
            <w:tcW w:w="646" w:type="dxa"/>
            <w:vAlign w:val="center"/>
          </w:tcPr>
          <w:p w14:paraId="6EF08AA0" w14:textId="0A0998D3"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11</w:t>
            </w:r>
          </w:p>
        </w:tc>
        <w:tc>
          <w:tcPr>
            <w:tcW w:w="739" w:type="dxa"/>
            <w:vAlign w:val="center"/>
          </w:tcPr>
          <w:p w14:paraId="1D031510" w14:textId="2D38912C"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1712.5</w:t>
            </w:r>
          </w:p>
        </w:tc>
        <w:tc>
          <w:tcPr>
            <w:tcW w:w="709" w:type="dxa"/>
            <w:noWrap/>
            <w:vAlign w:val="center"/>
          </w:tcPr>
          <w:p w14:paraId="1A4BC0E2" w14:textId="6E261980"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5</w:t>
            </w:r>
          </w:p>
        </w:tc>
        <w:tc>
          <w:tcPr>
            <w:tcW w:w="840" w:type="dxa"/>
            <w:vAlign w:val="center"/>
          </w:tcPr>
          <w:p w14:paraId="67336F2C" w14:textId="46AD3F82"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15</w:t>
            </w:r>
          </w:p>
        </w:tc>
        <w:tc>
          <w:tcPr>
            <w:tcW w:w="1469" w:type="dxa"/>
            <w:noWrap/>
            <w:vAlign w:val="center"/>
          </w:tcPr>
          <w:p w14:paraId="3B3CD95B" w14:textId="3D7F899C"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25 (</w:t>
            </w:r>
            <w:r w:rsidR="002348E5" w:rsidRPr="00DE74B0">
              <w:rPr>
                <w:rFonts w:asciiTheme="minorHAnsi" w:hAnsiTheme="minorHAnsi" w:cstheme="minorHAnsi"/>
                <w:color w:val="000000"/>
                <w:szCs w:val="18"/>
              </w:rPr>
              <w:t>RB</w:t>
            </w:r>
            <w:r w:rsidR="002348E5" w:rsidRPr="00DE74B0">
              <w:rPr>
                <w:rFonts w:asciiTheme="minorHAnsi" w:hAnsiTheme="minorHAnsi" w:cstheme="minorHAnsi"/>
                <w:color w:val="000000"/>
                <w:szCs w:val="18"/>
                <w:vertAlign w:val="subscript"/>
              </w:rPr>
              <w:t>start</w:t>
            </w:r>
            <w:r w:rsidR="002348E5" w:rsidRPr="005358C6">
              <w:rPr>
                <w:rFonts w:asciiTheme="minorHAnsi" w:hAnsiTheme="minorHAnsi" w:cstheme="minorHAnsi"/>
                <w:bCs/>
                <w:szCs w:val="18"/>
                <w:lang w:eastAsia="zh-CN"/>
              </w:rPr>
              <w:t xml:space="preserve"> </w:t>
            </w:r>
            <w:r w:rsidRPr="005358C6">
              <w:rPr>
                <w:rFonts w:asciiTheme="minorHAnsi" w:hAnsiTheme="minorHAnsi" w:cstheme="minorHAnsi"/>
                <w:bCs/>
                <w:szCs w:val="18"/>
                <w:lang w:eastAsia="zh-CN"/>
              </w:rPr>
              <w:t>=0)</w:t>
            </w:r>
          </w:p>
        </w:tc>
        <w:tc>
          <w:tcPr>
            <w:tcW w:w="809" w:type="dxa"/>
            <w:vAlign w:val="center"/>
          </w:tcPr>
          <w:p w14:paraId="286B40E4" w14:textId="26C24F33" w:rsidR="00427904" w:rsidRPr="005358C6" w:rsidRDefault="00427904" w:rsidP="000D3AC6">
            <w:pPr>
              <w:pStyle w:val="TAC"/>
              <w:rPr>
                <w:rFonts w:asciiTheme="minorHAnsi" w:hAnsiTheme="minorHAnsi" w:cstheme="minorHAnsi"/>
                <w:szCs w:val="18"/>
                <w:lang w:eastAsia="zh-CN"/>
              </w:rPr>
            </w:pPr>
            <w:r w:rsidRPr="005358C6">
              <w:rPr>
                <w:rFonts w:asciiTheme="minorHAnsi" w:eastAsia="MS Mincho" w:hAnsiTheme="minorHAnsi" w:cstheme="minorHAnsi"/>
                <w:bCs/>
                <w:szCs w:val="18"/>
                <w:lang w:eastAsia="zh-CN"/>
              </w:rPr>
              <w:t>1493.4</w:t>
            </w:r>
          </w:p>
        </w:tc>
        <w:tc>
          <w:tcPr>
            <w:tcW w:w="800" w:type="dxa"/>
            <w:noWrap/>
            <w:vAlign w:val="center"/>
          </w:tcPr>
          <w:p w14:paraId="35A53396" w14:textId="07650CCE" w:rsidR="00427904" w:rsidRPr="005358C6" w:rsidRDefault="00427904" w:rsidP="000D3AC6">
            <w:pPr>
              <w:pStyle w:val="TAC"/>
              <w:rPr>
                <w:rFonts w:asciiTheme="minorHAnsi" w:hAnsiTheme="minorHAnsi" w:cstheme="minorHAnsi"/>
                <w:szCs w:val="18"/>
                <w:lang w:eastAsia="zh-CN"/>
              </w:rPr>
            </w:pPr>
            <w:r w:rsidRPr="005358C6">
              <w:rPr>
                <w:rFonts w:asciiTheme="minorHAnsi" w:eastAsia="MS Mincho" w:hAnsiTheme="minorHAnsi" w:cstheme="minorHAnsi"/>
                <w:bCs/>
                <w:szCs w:val="18"/>
                <w:lang w:eastAsia="zh-CN"/>
              </w:rPr>
              <w:t>5</w:t>
            </w:r>
          </w:p>
        </w:tc>
        <w:tc>
          <w:tcPr>
            <w:tcW w:w="709" w:type="dxa"/>
            <w:noWrap/>
            <w:vAlign w:val="center"/>
          </w:tcPr>
          <w:p w14:paraId="1DB8C348" w14:textId="4E791682" w:rsidR="00427904" w:rsidRPr="005358C6" w:rsidRDefault="005358C6"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w:t>
            </w:r>
            <w:r w:rsidR="00427904" w:rsidRPr="005358C6">
              <w:rPr>
                <w:rFonts w:asciiTheme="minorHAnsi" w:hAnsiTheme="minorHAnsi" w:cstheme="minorHAnsi"/>
                <w:bCs/>
                <w:szCs w:val="18"/>
                <w:lang w:eastAsia="zh-CN"/>
              </w:rPr>
              <w:t>2.6</w:t>
            </w:r>
            <w:r w:rsidRPr="005358C6">
              <w:rPr>
                <w:rFonts w:asciiTheme="minorHAnsi" w:hAnsiTheme="minorHAnsi" w:cstheme="minorHAnsi"/>
                <w:bCs/>
                <w:szCs w:val="18"/>
                <w:lang w:eastAsia="zh-CN"/>
              </w:rPr>
              <w:t>]</w:t>
            </w:r>
          </w:p>
        </w:tc>
        <w:tc>
          <w:tcPr>
            <w:tcW w:w="1184" w:type="dxa"/>
            <w:vAlign w:val="center"/>
          </w:tcPr>
          <w:p w14:paraId="54286710" w14:textId="4EA2DB09"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&gt;ACLR2</w:t>
            </w:r>
          </w:p>
        </w:tc>
        <w:tc>
          <w:tcPr>
            <w:tcW w:w="2370" w:type="dxa"/>
          </w:tcPr>
          <w:p w14:paraId="5D3F9C40" w14:textId="0A799ED5" w:rsidR="00427904" w:rsidRPr="005358C6" w:rsidRDefault="005358C6"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Compliant as 2</w:t>
            </w:r>
            <w:r w:rsidRPr="005358C6">
              <w:rPr>
                <w:rFonts w:asciiTheme="minorHAnsi" w:hAnsiTheme="minorHAnsi" w:cstheme="minorHAnsi"/>
                <w:bCs/>
                <w:szCs w:val="18"/>
                <w:vertAlign w:val="superscript"/>
                <w:lang w:eastAsia="zh-CN"/>
              </w:rPr>
              <w:t>nd</w:t>
            </w:r>
            <w:r w:rsidRPr="005358C6">
              <w:rPr>
                <w:rFonts w:asciiTheme="minorHAnsi" w:hAnsiTheme="minorHAnsi" w:cstheme="minorHAnsi"/>
                <w:bCs/>
                <w:szCs w:val="18"/>
                <w:lang w:eastAsia="zh-CN"/>
              </w:rPr>
              <w:t xml:space="preserve"> optional test point</w:t>
            </w:r>
            <w:r w:rsidR="002348E5">
              <w:rPr>
                <w:rFonts w:asciiTheme="minorHAnsi" w:hAnsiTheme="minorHAnsi" w:cstheme="minorHAnsi"/>
                <w:bCs/>
                <w:szCs w:val="18"/>
                <w:lang w:eastAsia="zh-CN"/>
              </w:rPr>
              <w:t xml:space="preserve"> [4]</w:t>
            </w:r>
          </w:p>
        </w:tc>
      </w:tr>
      <w:tr w:rsidR="0010361F" w14:paraId="1BCE269B" w14:textId="6C5A203C" w:rsidTr="00374355">
        <w:trPr>
          <w:trHeight w:val="300"/>
          <w:jc w:val="center"/>
        </w:trPr>
        <w:tc>
          <w:tcPr>
            <w:tcW w:w="595" w:type="dxa"/>
            <w:vAlign w:val="center"/>
          </w:tcPr>
          <w:p w14:paraId="597D0268" w14:textId="7B7F1C83"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3</w:t>
            </w:r>
          </w:p>
        </w:tc>
        <w:tc>
          <w:tcPr>
            <w:tcW w:w="646" w:type="dxa"/>
            <w:vAlign w:val="center"/>
          </w:tcPr>
          <w:p w14:paraId="2BD23F34" w14:textId="5675C0D4"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n51</w:t>
            </w:r>
          </w:p>
        </w:tc>
        <w:tc>
          <w:tcPr>
            <w:tcW w:w="739" w:type="dxa"/>
            <w:vAlign w:val="center"/>
          </w:tcPr>
          <w:p w14:paraId="3BCF6530" w14:textId="7E736CF0"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1712.5</w:t>
            </w:r>
          </w:p>
        </w:tc>
        <w:tc>
          <w:tcPr>
            <w:tcW w:w="709" w:type="dxa"/>
            <w:noWrap/>
            <w:vAlign w:val="center"/>
          </w:tcPr>
          <w:p w14:paraId="1E69BE3A" w14:textId="2D2730EB"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5</w:t>
            </w:r>
          </w:p>
        </w:tc>
        <w:tc>
          <w:tcPr>
            <w:tcW w:w="840" w:type="dxa"/>
            <w:vAlign w:val="center"/>
          </w:tcPr>
          <w:p w14:paraId="59B37E1A" w14:textId="538C796B"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15</w:t>
            </w:r>
          </w:p>
        </w:tc>
        <w:tc>
          <w:tcPr>
            <w:tcW w:w="1469" w:type="dxa"/>
            <w:noWrap/>
            <w:vAlign w:val="center"/>
          </w:tcPr>
          <w:p w14:paraId="55F98CC7" w14:textId="70B3EEDF"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25 (</w:t>
            </w:r>
            <w:r w:rsidR="002348E5" w:rsidRPr="00DE74B0">
              <w:rPr>
                <w:rFonts w:asciiTheme="minorHAnsi" w:hAnsiTheme="minorHAnsi" w:cstheme="minorHAnsi"/>
                <w:color w:val="000000"/>
                <w:szCs w:val="18"/>
              </w:rPr>
              <w:t>RB</w:t>
            </w:r>
            <w:r w:rsidR="002348E5" w:rsidRPr="00DE74B0">
              <w:rPr>
                <w:rFonts w:asciiTheme="minorHAnsi" w:hAnsiTheme="minorHAnsi" w:cstheme="minorHAnsi"/>
                <w:color w:val="000000"/>
                <w:szCs w:val="18"/>
                <w:vertAlign w:val="subscript"/>
              </w:rPr>
              <w:t>start</w:t>
            </w:r>
            <w:r w:rsidR="002348E5" w:rsidRPr="005358C6">
              <w:rPr>
                <w:rFonts w:asciiTheme="minorHAnsi" w:hAnsiTheme="minorHAnsi" w:cstheme="minorHAnsi"/>
                <w:bCs/>
                <w:szCs w:val="18"/>
                <w:lang w:eastAsia="zh-CN"/>
              </w:rPr>
              <w:t xml:space="preserve"> </w:t>
            </w:r>
            <w:r w:rsidRPr="005358C6">
              <w:rPr>
                <w:rFonts w:asciiTheme="minorHAnsi" w:hAnsiTheme="minorHAnsi" w:cstheme="minorHAnsi"/>
                <w:bCs/>
                <w:szCs w:val="18"/>
                <w:lang w:eastAsia="zh-CN"/>
              </w:rPr>
              <w:t>=0)</w:t>
            </w:r>
          </w:p>
        </w:tc>
        <w:tc>
          <w:tcPr>
            <w:tcW w:w="809" w:type="dxa"/>
            <w:vAlign w:val="center"/>
          </w:tcPr>
          <w:p w14:paraId="619A8642" w14:textId="5339D9A4" w:rsidR="00427904" w:rsidRPr="005358C6" w:rsidRDefault="00427904" w:rsidP="000D3AC6">
            <w:pPr>
              <w:pStyle w:val="TAC"/>
              <w:rPr>
                <w:rFonts w:asciiTheme="minorHAnsi" w:hAnsiTheme="minorHAnsi" w:cstheme="minorHAnsi"/>
                <w:szCs w:val="18"/>
                <w:lang w:eastAsia="zh-CN"/>
              </w:rPr>
            </w:pPr>
            <w:r w:rsidRPr="005358C6">
              <w:rPr>
                <w:rFonts w:asciiTheme="minorHAnsi" w:eastAsia="MS Mincho" w:hAnsiTheme="minorHAnsi" w:cstheme="minorHAnsi"/>
                <w:bCs/>
                <w:szCs w:val="18"/>
                <w:lang w:eastAsia="zh-CN"/>
              </w:rPr>
              <w:t>1429.5</w:t>
            </w:r>
          </w:p>
        </w:tc>
        <w:tc>
          <w:tcPr>
            <w:tcW w:w="800" w:type="dxa"/>
            <w:noWrap/>
            <w:vAlign w:val="center"/>
          </w:tcPr>
          <w:p w14:paraId="001D7543" w14:textId="6D5F5C91" w:rsidR="00427904" w:rsidRPr="005358C6" w:rsidRDefault="00427904" w:rsidP="000D3AC6">
            <w:pPr>
              <w:pStyle w:val="TAC"/>
              <w:rPr>
                <w:rFonts w:asciiTheme="minorHAnsi" w:hAnsiTheme="minorHAnsi" w:cstheme="minorHAnsi"/>
                <w:szCs w:val="18"/>
                <w:lang w:eastAsia="zh-CN"/>
              </w:rPr>
            </w:pPr>
            <w:r w:rsidRPr="005358C6">
              <w:rPr>
                <w:rFonts w:asciiTheme="minorHAnsi" w:eastAsia="MS Mincho" w:hAnsiTheme="minorHAnsi" w:cstheme="minorHAnsi"/>
                <w:bCs/>
                <w:szCs w:val="18"/>
                <w:lang w:eastAsia="zh-CN"/>
              </w:rPr>
              <w:t>5</w:t>
            </w:r>
          </w:p>
        </w:tc>
        <w:tc>
          <w:tcPr>
            <w:tcW w:w="709" w:type="dxa"/>
            <w:noWrap/>
            <w:vAlign w:val="center"/>
          </w:tcPr>
          <w:p w14:paraId="0528324E" w14:textId="16615E62" w:rsidR="00427904" w:rsidRPr="005358C6" w:rsidRDefault="005358C6"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w:t>
            </w:r>
            <w:r w:rsidR="00427904" w:rsidRPr="005358C6">
              <w:rPr>
                <w:rFonts w:asciiTheme="minorHAnsi" w:hAnsiTheme="minorHAnsi" w:cstheme="minorHAnsi"/>
                <w:bCs/>
                <w:szCs w:val="18"/>
                <w:lang w:eastAsia="zh-CN"/>
              </w:rPr>
              <w:t>2.6</w:t>
            </w:r>
            <w:r w:rsidRPr="005358C6">
              <w:rPr>
                <w:rFonts w:asciiTheme="minorHAnsi" w:hAnsiTheme="minorHAnsi" w:cstheme="minorHAnsi"/>
                <w:bCs/>
                <w:szCs w:val="18"/>
                <w:lang w:eastAsia="zh-CN"/>
              </w:rPr>
              <w:t>]</w:t>
            </w:r>
          </w:p>
        </w:tc>
        <w:tc>
          <w:tcPr>
            <w:tcW w:w="1184" w:type="dxa"/>
            <w:vAlign w:val="center"/>
          </w:tcPr>
          <w:p w14:paraId="721E9F32" w14:textId="047C0DCE"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&gt;ACLR2</w:t>
            </w:r>
          </w:p>
        </w:tc>
        <w:tc>
          <w:tcPr>
            <w:tcW w:w="2370" w:type="dxa"/>
          </w:tcPr>
          <w:p w14:paraId="58938798" w14:textId="1F147A84" w:rsidR="00427904" w:rsidRPr="005358C6" w:rsidRDefault="005358C6"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Compliant as 2</w:t>
            </w:r>
            <w:r w:rsidRPr="005358C6">
              <w:rPr>
                <w:rFonts w:asciiTheme="minorHAnsi" w:hAnsiTheme="minorHAnsi" w:cstheme="minorHAnsi"/>
                <w:bCs/>
                <w:szCs w:val="18"/>
                <w:vertAlign w:val="superscript"/>
                <w:lang w:eastAsia="zh-CN"/>
              </w:rPr>
              <w:t>nd</w:t>
            </w:r>
            <w:r w:rsidRPr="005358C6">
              <w:rPr>
                <w:rFonts w:asciiTheme="minorHAnsi" w:hAnsiTheme="minorHAnsi" w:cstheme="minorHAnsi"/>
                <w:bCs/>
                <w:szCs w:val="18"/>
                <w:lang w:eastAsia="zh-CN"/>
              </w:rPr>
              <w:t xml:space="preserve"> optional test point</w:t>
            </w:r>
            <w:r w:rsidR="002348E5">
              <w:rPr>
                <w:rFonts w:asciiTheme="minorHAnsi" w:hAnsiTheme="minorHAnsi" w:cstheme="minorHAnsi"/>
                <w:bCs/>
                <w:szCs w:val="18"/>
                <w:lang w:eastAsia="zh-CN"/>
              </w:rPr>
              <w:t xml:space="preserve"> [4]</w:t>
            </w:r>
          </w:p>
        </w:tc>
      </w:tr>
      <w:tr w:rsidR="0010361F" w14:paraId="2FD4D5D8" w14:textId="2EC5BE57" w:rsidTr="00374355">
        <w:trPr>
          <w:trHeight w:val="300"/>
          <w:jc w:val="center"/>
        </w:trPr>
        <w:tc>
          <w:tcPr>
            <w:tcW w:w="595" w:type="dxa"/>
            <w:vAlign w:val="center"/>
          </w:tcPr>
          <w:p w14:paraId="145EFE60" w14:textId="7AC68858"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n3</w:t>
            </w:r>
          </w:p>
        </w:tc>
        <w:tc>
          <w:tcPr>
            <w:tcW w:w="646" w:type="dxa"/>
            <w:vAlign w:val="center"/>
          </w:tcPr>
          <w:p w14:paraId="1B515CE1" w14:textId="2D6998EC"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41</w:t>
            </w:r>
          </w:p>
        </w:tc>
        <w:tc>
          <w:tcPr>
            <w:tcW w:w="739" w:type="dxa"/>
            <w:vAlign w:val="center"/>
          </w:tcPr>
          <w:p w14:paraId="1B64D977" w14:textId="471C6070"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szCs w:val="18"/>
                <w:lang w:val="en-US" w:eastAsia="zh-CN"/>
              </w:rPr>
              <w:t>1760</w:t>
            </w:r>
          </w:p>
        </w:tc>
        <w:tc>
          <w:tcPr>
            <w:tcW w:w="709" w:type="dxa"/>
            <w:noWrap/>
            <w:vAlign w:val="center"/>
          </w:tcPr>
          <w:p w14:paraId="06F766C7" w14:textId="26AC8633"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szCs w:val="18"/>
                <w:lang w:val="en-US" w:eastAsia="zh-CN"/>
              </w:rPr>
              <w:t>50</w:t>
            </w:r>
          </w:p>
        </w:tc>
        <w:tc>
          <w:tcPr>
            <w:tcW w:w="840" w:type="dxa"/>
            <w:vAlign w:val="center"/>
          </w:tcPr>
          <w:p w14:paraId="5C2E8AC7" w14:textId="43A52061"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szCs w:val="18"/>
              </w:rPr>
              <w:t>15</w:t>
            </w:r>
          </w:p>
        </w:tc>
        <w:tc>
          <w:tcPr>
            <w:tcW w:w="1469" w:type="dxa"/>
            <w:noWrap/>
            <w:vAlign w:val="center"/>
          </w:tcPr>
          <w:p w14:paraId="008ECDC3" w14:textId="78F35780"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szCs w:val="18"/>
              </w:rPr>
              <w:t>50 (</w:t>
            </w:r>
            <w:r w:rsidR="002348E5" w:rsidRPr="00DE74B0">
              <w:rPr>
                <w:rFonts w:asciiTheme="minorHAnsi" w:hAnsiTheme="minorHAnsi" w:cstheme="minorHAnsi"/>
                <w:color w:val="000000"/>
                <w:szCs w:val="18"/>
              </w:rPr>
              <w:t>RB</w:t>
            </w:r>
            <w:r w:rsidR="002348E5" w:rsidRPr="00DE74B0">
              <w:rPr>
                <w:rFonts w:asciiTheme="minorHAnsi" w:hAnsiTheme="minorHAnsi" w:cstheme="minorHAnsi"/>
                <w:color w:val="000000"/>
                <w:szCs w:val="18"/>
                <w:vertAlign w:val="subscript"/>
              </w:rPr>
              <w:t>start</w:t>
            </w:r>
            <w:r w:rsidR="002348E5" w:rsidRPr="005358C6">
              <w:rPr>
                <w:rFonts w:asciiTheme="minorHAnsi" w:hAnsiTheme="minorHAnsi" w:cstheme="minorHAnsi"/>
                <w:szCs w:val="18"/>
              </w:rPr>
              <w:t xml:space="preserve"> </w:t>
            </w:r>
            <w:r w:rsidRPr="005358C6">
              <w:rPr>
                <w:rFonts w:asciiTheme="minorHAnsi" w:hAnsiTheme="minorHAnsi" w:cstheme="minorHAnsi"/>
                <w:szCs w:val="18"/>
              </w:rPr>
              <w:t>=</w:t>
            </w:r>
            <w:r w:rsidRPr="005358C6">
              <w:rPr>
                <w:rFonts w:asciiTheme="minorHAnsi" w:hAnsiTheme="minorHAnsi" w:cstheme="minorHAnsi"/>
                <w:szCs w:val="18"/>
                <w:lang w:val="en-US" w:eastAsia="zh-CN"/>
              </w:rPr>
              <w:t>220</w:t>
            </w:r>
            <w:r w:rsidRPr="005358C6">
              <w:rPr>
                <w:rFonts w:asciiTheme="minorHAnsi" w:hAnsiTheme="minorHAnsi" w:cstheme="minorHAnsi"/>
                <w:szCs w:val="18"/>
              </w:rPr>
              <w:t>)</w:t>
            </w:r>
          </w:p>
        </w:tc>
        <w:tc>
          <w:tcPr>
            <w:tcW w:w="809" w:type="dxa"/>
            <w:vAlign w:val="center"/>
          </w:tcPr>
          <w:p w14:paraId="017860AD" w14:textId="68659A2C"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rPr>
              <w:t>2501</w:t>
            </w:r>
          </w:p>
        </w:tc>
        <w:tc>
          <w:tcPr>
            <w:tcW w:w="800" w:type="dxa"/>
            <w:noWrap/>
            <w:vAlign w:val="center"/>
          </w:tcPr>
          <w:p w14:paraId="02216E1F" w14:textId="1CD868FF"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rPr>
              <w:t>10</w:t>
            </w:r>
          </w:p>
        </w:tc>
        <w:tc>
          <w:tcPr>
            <w:tcW w:w="709" w:type="dxa"/>
            <w:noWrap/>
            <w:vAlign w:val="center"/>
          </w:tcPr>
          <w:p w14:paraId="578A4CC0" w14:textId="1CC9C7B7" w:rsidR="00427904" w:rsidRPr="005358C6" w:rsidRDefault="005358C6" w:rsidP="000D3AC6">
            <w:pPr>
              <w:pStyle w:val="TAC"/>
              <w:rPr>
                <w:rFonts w:asciiTheme="minorHAnsi" w:hAnsiTheme="minorHAnsi" w:cstheme="minorHAnsi"/>
                <w:bCs/>
                <w:szCs w:val="18"/>
                <w:lang w:eastAsia="zh-CN"/>
              </w:rPr>
            </w:pPr>
            <w:r w:rsidRPr="005358C6">
              <w:rPr>
                <w:rFonts w:asciiTheme="minorHAnsi" w:hAnsiTheme="minorHAnsi" w:cstheme="minorHAnsi"/>
                <w:szCs w:val="18"/>
              </w:rPr>
              <w:t>[</w:t>
            </w:r>
            <w:r w:rsidR="00427904" w:rsidRPr="005358C6">
              <w:rPr>
                <w:rFonts w:asciiTheme="minorHAnsi" w:hAnsiTheme="minorHAnsi" w:cstheme="minorHAnsi"/>
                <w:szCs w:val="18"/>
              </w:rPr>
              <w:t>0.7</w:t>
            </w:r>
            <w:r w:rsidRPr="005358C6">
              <w:rPr>
                <w:rFonts w:asciiTheme="minorHAnsi" w:hAnsiTheme="minorHAnsi" w:cstheme="minorHAnsi"/>
                <w:szCs w:val="18"/>
              </w:rPr>
              <w:t>]</w:t>
            </w:r>
          </w:p>
        </w:tc>
        <w:tc>
          <w:tcPr>
            <w:tcW w:w="1184" w:type="dxa"/>
            <w:vAlign w:val="center"/>
          </w:tcPr>
          <w:p w14:paraId="6FAF36C3" w14:textId="0FD53F00"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&gt;ACLR2</w:t>
            </w:r>
          </w:p>
        </w:tc>
        <w:tc>
          <w:tcPr>
            <w:tcW w:w="2370" w:type="dxa"/>
          </w:tcPr>
          <w:p w14:paraId="71060AE3" w14:textId="77777777" w:rsidR="00427904" w:rsidRDefault="002348E5" w:rsidP="005358C6">
            <w:pPr>
              <w:pStyle w:val="TAC"/>
              <w:rPr>
                <w:rFonts w:asciiTheme="minorHAnsi" w:hAnsiTheme="minorHAnsi" w:cstheme="minorHAnsi"/>
                <w:color w:val="000000"/>
                <w:szCs w:val="18"/>
              </w:rPr>
            </w:pPr>
            <w:r w:rsidRPr="002348E5">
              <w:rPr>
                <w:rFonts w:asciiTheme="minorHAnsi" w:hAnsiTheme="minorHAnsi" w:cstheme="minorHAnsi"/>
                <w:color w:val="000000"/>
                <w:szCs w:val="18"/>
              </w:rPr>
              <w:t>1st test point</w:t>
            </w:r>
            <w:r>
              <w:rPr>
                <w:rFonts w:asciiTheme="minorHAnsi" w:hAnsiTheme="minorHAnsi" w:cstheme="minorHAnsi"/>
                <w:color w:val="000000"/>
                <w:szCs w:val="18"/>
              </w:rPr>
              <w:t xml:space="preserve"> compliant [4,5]</w:t>
            </w:r>
          </w:p>
          <w:p w14:paraId="7323ED90" w14:textId="0FDC9057" w:rsidR="002468C5" w:rsidRPr="005358C6" w:rsidRDefault="002468C5" w:rsidP="005358C6">
            <w:pPr>
              <w:pStyle w:val="TAC"/>
              <w:rPr>
                <w:rFonts w:asciiTheme="minorHAnsi" w:hAnsiTheme="minorHAnsi" w:cstheme="minorHAnsi"/>
                <w:bCs/>
                <w:szCs w:val="18"/>
                <w:lang w:eastAsia="zh-CN"/>
              </w:rPr>
            </w:pPr>
            <w:r>
              <w:rPr>
                <w:rFonts w:asciiTheme="minorHAnsi" w:hAnsiTheme="minorHAnsi" w:cstheme="minorHAnsi"/>
                <w:bCs/>
                <w:szCs w:val="18"/>
                <w:lang w:eastAsia="zh-CN"/>
              </w:rPr>
              <w:t>Direct porting from NR-CA</w:t>
            </w:r>
          </w:p>
        </w:tc>
      </w:tr>
      <w:tr w:rsidR="0010361F" w14:paraId="5705FF04" w14:textId="445DA4F9" w:rsidTr="00374355">
        <w:trPr>
          <w:trHeight w:val="300"/>
          <w:jc w:val="center"/>
        </w:trPr>
        <w:tc>
          <w:tcPr>
            <w:tcW w:w="595" w:type="dxa"/>
            <w:vAlign w:val="center"/>
          </w:tcPr>
          <w:p w14:paraId="28C62CBE" w14:textId="522894C4"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7</w:t>
            </w:r>
          </w:p>
        </w:tc>
        <w:tc>
          <w:tcPr>
            <w:tcW w:w="646" w:type="dxa"/>
            <w:vAlign w:val="center"/>
          </w:tcPr>
          <w:p w14:paraId="55AF439F" w14:textId="79E00D39"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n40</w:t>
            </w:r>
          </w:p>
        </w:tc>
        <w:tc>
          <w:tcPr>
            <w:tcW w:w="739" w:type="dxa"/>
            <w:vAlign w:val="center"/>
          </w:tcPr>
          <w:p w14:paraId="3FC2195B" w14:textId="236844BC"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2510</w:t>
            </w:r>
          </w:p>
        </w:tc>
        <w:tc>
          <w:tcPr>
            <w:tcW w:w="709" w:type="dxa"/>
            <w:noWrap/>
            <w:vAlign w:val="center"/>
          </w:tcPr>
          <w:p w14:paraId="145395CC" w14:textId="7221B20A"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20</w:t>
            </w:r>
          </w:p>
        </w:tc>
        <w:tc>
          <w:tcPr>
            <w:tcW w:w="840" w:type="dxa"/>
            <w:vAlign w:val="center"/>
          </w:tcPr>
          <w:p w14:paraId="65A66F80" w14:textId="11B8305B"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15</w:t>
            </w:r>
          </w:p>
        </w:tc>
        <w:tc>
          <w:tcPr>
            <w:tcW w:w="1469" w:type="dxa"/>
            <w:noWrap/>
            <w:vAlign w:val="center"/>
          </w:tcPr>
          <w:p w14:paraId="3D106AC6" w14:textId="6223DD50"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45 (RBstart=0)</w:t>
            </w:r>
          </w:p>
        </w:tc>
        <w:tc>
          <w:tcPr>
            <w:tcW w:w="809" w:type="dxa"/>
            <w:vAlign w:val="center"/>
          </w:tcPr>
          <w:p w14:paraId="39DD0FA3" w14:textId="14EE2021"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2397.5</w:t>
            </w:r>
          </w:p>
        </w:tc>
        <w:tc>
          <w:tcPr>
            <w:tcW w:w="800" w:type="dxa"/>
            <w:noWrap/>
            <w:vAlign w:val="center"/>
          </w:tcPr>
          <w:p w14:paraId="70ADB4A8" w14:textId="0E535235"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5</w:t>
            </w:r>
          </w:p>
        </w:tc>
        <w:tc>
          <w:tcPr>
            <w:tcW w:w="709" w:type="dxa"/>
            <w:noWrap/>
            <w:vAlign w:val="center"/>
          </w:tcPr>
          <w:p w14:paraId="52F88612" w14:textId="79B3FF4B" w:rsidR="00427904" w:rsidRPr="005358C6" w:rsidRDefault="005358C6"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w:t>
            </w:r>
            <w:r w:rsidR="00427904" w:rsidRPr="005358C6">
              <w:rPr>
                <w:rFonts w:asciiTheme="minorHAnsi" w:hAnsiTheme="minorHAnsi" w:cstheme="minorHAnsi"/>
                <w:bCs/>
                <w:szCs w:val="18"/>
                <w:lang w:eastAsia="zh-CN"/>
              </w:rPr>
              <w:t>3.7</w:t>
            </w:r>
            <w:r w:rsidRPr="005358C6">
              <w:rPr>
                <w:rFonts w:asciiTheme="minorHAnsi" w:hAnsiTheme="minorHAnsi" w:cstheme="minorHAnsi"/>
                <w:bCs/>
                <w:szCs w:val="18"/>
                <w:lang w:eastAsia="zh-CN"/>
              </w:rPr>
              <w:t>]</w:t>
            </w:r>
          </w:p>
        </w:tc>
        <w:tc>
          <w:tcPr>
            <w:tcW w:w="1184" w:type="dxa"/>
            <w:vAlign w:val="center"/>
          </w:tcPr>
          <w:p w14:paraId="233C2FE4" w14:textId="710A43B8"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&gt;ACLR2</w:t>
            </w:r>
          </w:p>
        </w:tc>
        <w:tc>
          <w:tcPr>
            <w:tcW w:w="2370" w:type="dxa"/>
          </w:tcPr>
          <w:p w14:paraId="578EC171" w14:textId="70050CCE" w:rsidR="00427904" w:rsidRPr="005358C6" w:rsidRDefault="002348E5" w:rsidP="005358C6">
            <w:pPr>
              <w:pStyle w:val="TAC"/>
              <w:rPr>
                <w:rFonts w:asciiTheme="minorHAnsi" w:hAnsiTheme="minorHAnsi" w:cstheme="minorHAnsi"/>
                <w:bCs/>
                <w:szCs w:val="18"/>
                <w:lang w:eastAsia="zh-CN"/>
              </w:rPr>
            </w:pPr>
            <w:r w:rsidRPr="002348E5">
              <w:rPr>
                <w:rFonts w:asciiTheme="minorHAnsi" w:hAnsiTheme="minorHAnsi" w:cstheme="minorHAnsi"/>
                <w:color w:val="000000"/>
                <w:szCs w:val="18"/>
              </w:rPr>
              <w:t>1st test point</w:t>
            </w:r>
            <w:r>
              <w:rPr>
                <w:rFonts w:asciiTheme="minorHAnsi" w:hAnsiTheme="minorHAnsi" w:cstheme="minorHAnsi"/>
                <w:color w:val="000000"/>
                <w:szCs w:val="18"/>
              </w:rPr>
              <w:t xml:space="preserve"> compliant [4]</w:t>
            </w:r>
          </w:p>
        </w:tc>
      </w:tr>
      <w:tr w:rsidR="0010361F" w14:paraId="0D14C9A7" w14:textId="1A9FF5DA" w:rsidTr="00374355">
        <w:trPr>
          <w:trHeight w:val="300"/>
          <w:jc w:val="center"/>
        </w:trPr>
        <w:tc>
          <w:tcPr>
            <w:tcW w:w="595" w:type="dxa"/>
            <w:vAlign w:val="center"/>
          </w:tcPr>
          <w:p w14:paraId="463E51D3" w14:textId="25568287"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n38</w:t>
            </w:r>
          </w:p>
        </w:tc>
        <w:tc>
          <w:tcPr>
            <w:tcW w:w="646" w:type="dxa"/>
            <w:vAlign w:val="center"/>
          </w:tcPr>
          <w:p w14:paraId="5FD5F47A" w14:textId="02DA443F"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4</w:t>
            </w:r>
          </w:p>
        </w:tc>
        <w:tc>
          <w:tcPr>
            <w:tcW w:w="739" w:type="dxa"/>
            <w:vAlign w:val="center"/>
          </w:tcPr>
          <w:p w14:paraId="2E10CA95" w14:textId="0A78D824"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2590</w:t>
            </w:r>
          </w:p>
        </w:tc>
        <w:tc>
          <w:tcPr>
            <w:tcW w:w="709" w:type="dxa"/>
            <w:noWrap/>
            <w:vAlign w:val="center"/>
          </w:tcPr>
          <w:p w14:paraId="55387CEF" w14:textId="590899D9"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40</w:t>
            </w:r>
          </w:p>
        </w:tc>
        <w:tc>
          <w:tcPr>
            <w:tcW w:w="840" w:type="dxa"/>
            <w:vAlign w:val="center"/>
          </w:tcPr>
          <w:p w14:paraId="731DCF9D" w14:textId="3A02F037"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15</w:t>
            </w:r>
          </w:p>
        </w:tc>
        <w:tc>
          <w:tcPr>
            <w:tcW w:w="1469" w:type="dxa"/>
            <w:noWrap/>
            <w:vAlign w:val="center"/>
          </w:tcPr>
          <w:p w14:paraId="59B29E5D" w14:textId="43B5F8ED"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216 (</w:t>
            </w:r>
            <w:r w:rsidR="002348E5" w:rsidRPr="00DE74B0">
              <w:rPr>
                <w:rFonts w:asciiTheme="minorHAnsi" w:hAnsiTheme="minorHAnsi" w:cstheme="minorHAnsi"/>
                <w:color w:val="000000"/>
                <w:szCs w:val="18"/>
              </w:rPr>
              <w:t>RB</w:t>
            </w:r>
            <w:r w:rsidR="002348E5" w:rsidRPr="00DE74B0">
              <w:rPr>
                <w:rFonts w:asciiTheme="minorHAnsi" w:hAnsiTheme="minorHAnsi" w:cstheme="minorHAnsi"/>
                <w:color w:val="000000"/>
                <w:szCs w:val="18"/>
                <w:vertAlign w:val="subscript"/>
              </w:rPr>
              <w:t>start</w:t>
            </w:r>
            <w:r w:rsidR="002348E5" w:rsidRPr="005358C6">
              <w:rPr>
                <w:rFonts w:asciiTheme="minorHAnsi" w:hAnsiTheme="minorHAnsi" w:cstheme="minorHAnsi"/>
                <w:bCs/>
                <w:szCs w:val="18"/>
                <w:lang w:eastAsia="zh-CN"/>
              </w:rPr>
              <w:t xml:space="preserve"> </w:t>
            </w:r>
            <w:r w:rsidRPr="005358C6">
              <w:rPr>
                <w:rFonts w:asciiTheme="minorHAnsi" w:hAnsiTheme="minorHAnsi" w:cstheme="minorHAnsi"/>
                <w:bCs/>
                <w:szCs w:val="18"/>
                <w:lang w:eastAsia="zh-CN"/>
              </w:rPr>
              <w:t>=0)</w:t>
            </w:r>
          </w:p>
        </w:tc>
        <w:tc>
          <w:tcPr>
            <w:tcW w:w="809" w:type="dxa"/>
            <w:vAlign w:val="center"/>
          </w:tcPr>
          <w:p w14:paraId="34723804" w14:textId="5AEEF2C3"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2152.5</w:t>
            </w:r>
          </w:p>
        </w:tc>
        <w:tc>
          <w:tcPr>
            <w:tcW w:w="800" w:type="dxa"/>
            <w:noWrap/>
            <w:vAlign w:val="center"/>
          </w:tcPr>
          <w:p w14:paraId="1CDBD051" w14:textId="1BE402E7" w:rsidR="00427904" w:rsidRPr="005358C6" w:rsidRDefault="00427904" w:rsidP="000D3AC6">
            <w:pPr>
              <w:pStyle w:val="TAC"/>
              <w:rPr>
                <w:rFonts w:asciiTheme="minorHAnsi" w:hAnsiTheme="minorHAnsi" w:cstheme="minorHAnsi"/>
                <w:szCs w:val="18"/>
                <w:lang w:eastAsia="zh-CN"/>
              </w:rPr>
            </w:pPr>
            <w:r w:rsidRPr="005358C6">
              <w:rPr>
                <w:rFonts w:asciiTheme="minorHAnsi" w:hAnsiTheme="minorHAnsi" w:cstheme="minorHAnsi"/>
                <w:szCs w:val="18"/>
                <w:lang w:eastAsia="zh-CN"/>
              </w:rPr>
              <w:t>5</w:t>
            </w:r>
          </w:p>
        </w:tc>
        <w:tc>
          <w:tcPr>
            <w:tcW w:w="709" w:type="dxa"/>
            <w:noWrap/>
            <w:vAlign w:val="center"/>
          </w:tcPr>
          <w:p w14:paraId="37D36541" w14:textId="706569E6" w:rsidR="00427904" w:rsidRPr="005358C6" w:rsidRDefault="005358C6"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w:t>
            </w:r>
            <w:r w:rsidR="00427904" w:rsidRPr="005358C6">
              <w:rPr>
                <w:rFonts w:asciiTheme="minorHAnsi" w:hAnsiTheme="minorHAnsi" w:cstheme="minorHAnsi"/>
                <w:bCs/>
                <w:szCs w:val="18"/>
                <w:lang w:eastAsia="zh-CN"/>
              </w:rPr>
              <w:t>1.9</w:t>
            </w:r>
            <w:r w:rsidRPr="005358C6">
              <w:rPr>
                <w:rFonts w:asciiTheme="minorHAnsi" w:hAnsiTheme="minorHAnsi" w:cstheme="minorHAnsi"/>
                <w:bCs/>
                <w:szCs w:val="18"/>
                <w:lang w:eastAsia="zh-CN"/>
              </w:rPr>
              <w:t>]</w:t>
            </w:r>
          </w:p>
        </w:tc>
        <w:tc>
          <w:tcPr>
            <w:tcW w:w="1184" w:type="dxa"/>
            <w:vAlign w:val="center"/>
          </w:tcPr>
          <w:p w14:paraId="43E0406F" w14:textId="3A08BC6B" w:rsidR="00427904" w:rsidRPr="005358C6" w:rsidRDefault="00427904" w:rsidP="000D3AC6">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&gt;ACLR2</w:t>
            </w:r>
          </w:p>
        </w:tc>
        <w:tc>
          <w:tcPr>
            <w:tcW w:w="2370" w:type="dxa"/>
          </w:tcPr>
          <w:p w14:paraId="05A771F5" w14:textId="08A724FE" w:rsidR="00427904" w:rsidRPr="005358C6" w:rsidRDefault="002348E5" w:rsidP="005358C6">
            <w:pPr>
              <w:pStyle w:val="TAC"/>
              <w:rPr>
                <w:rFonts w:asciiTheme="minorHAnsi" w:hAnsiTheme="minorHAnsi" w:cstheme="minorHAnsi"/>
                <w:bCs/>
                <w:szCs w:val="18"/>
                <w:lang w:eastAsia="zh-CN"/>
              </w:rPr>
            </w:pPr>
            <w:r w:rsidRPr="002348E5">
              <w:rPr>
                <w:rFonts w:asciiTheme="minorHAnsi" w:hAnsiTheme="minorHAnsi" w:cstheme="minorHAnsi"/>
                <w:color w:val="000000"/>
                <w:szCs w:val="18"/>
              </w:rPr>
              <w:t>1st test point</w:t>
            </w:r>
            <w:r>
              <w:rPr>
                <w:rFonts w:asciiTheme="minorHAnsi" w:hAnsiTheme="minorHAnsi" w:cstheme="minorHAnsi"/>
                <w:color w:val="000000"/>
                <w:szCs w:val="18"/>
              </w:rPr>
              <w:t xml:space="preserve"> compliant [4]</w:t>
            </w:r>
          </w:p>
        </w:tc>
      </w:tr>
      <w:tr w:rsidR="002348E5" w14:paraId="47EE1AA8" w14:textId="03CB7B9B" w:rsidTr="00374355">
        <w:trPr>
          <w:trHeight w:val="300"/>
          <w:jc w:val="center"/>
        </w:trPr>
        <w:tc>
          <w:tcPr>
            <w:tcW w:w="595" w:type="dxa"/>
            <w:vAlign w:val="center"/>
          </w:tcPr>
          <w:p w14:paraId="17099654" w14:textId="38E794A7" w:rsidR="002348E5" w:rsidRPr="005358C6" w:rsidRDefault="002348E5" w:rsidP="002348E5">
            <w:pPr>
              <w:pStyle w:val="TAC"/>
              <w:rPr>
                <w:rFonts w:asciiTheme="minorHAnsi" w:hAnsiTheme="minorHAnsi" w:cstheme="minorHAnsi"/>
                <w:szCs w:val="18"/>
                <w:lang w:eastAsia="zh-CN"/>
              </w:rPr>
            </w:pPr>
            <w:r w:rsidRPr="00DE74B0">
              <w:rPr>
                <w:rFonts w:asciiTheme="minorHAnsi" w:hAnsiTheme="minorHAnsi" w:cstheme="minorHAnsi"/>
                <w:szCs w:val="18"/>
              </w:rPr>
              <w:t>n40</w:t>
            </w:r>
          </w:p>
        </w:tc>
        <w:tc>
          <w:tcPr>
            <w:tcW w:w="646" w:type="dxa"/>
            <w:vAlign w:val="center"/>
          </w:tcPr>
          <w:p w14:paraId="65D8E48A" w14:textId="25460E6C" w:rsidR="002348E5" w:rsidRPr="005358C6" w:rsidRDefault="002348E5" w:rsidP="002348E5">
            <w:pPr>
              <w:pStyle w:val="TAC"/>
              <w:rPr>
                <w:rFonts w:asciiTheme="minorHAnsi" w:hAnsiTheme="minorHAnsi" w:cstheme="minorHAnsi"/>
                <w:szCs w:val="18"/>
                <w:lang w:eastAsia="zh-CN"/>
              </w:rPr>
            </w:pPr>
            <w:r w:rsidRPr="00DE74B0">
              <w:rPr>
                <w:rFonts w:asciiTheme="minorHAnsi" w:hAnsiTheme="minorHAnsi" w:cstheme="minorHAnsi"/>
                <w:szCs w:val="18"/>
              </w:rPr>
              <w:t>1</w:t>
            </w:r>
          </w:p>
        </w:tc>
        <w:tc>
          <w:tcPr>
            <w:tcW w:w="739" w:type="dxa"/>
            <w:vAlign w:val="center"/>
          </w:tcPr>
          <w:p w14:paraId="4CC472AD" w14:textId="3123BAC4" w:rsidR="002348E5" w:rsidRPr="005358C6" w:rsidRDefault="002348E5" w:rsidP="002348E5">
            <w:pPr>
              <w:pStyle w:val="TAC"/>
              <w:rPr>
                <w:rFonts w:asciiTheme="minorHAnsi" w:hAnsiTheme="minorHAnsi" w:cstheme="minorHAnsi"/>
                <w:bCs/>
                <w:szCs w:val="18"/>
                <w:lang w:eastAsia="zh-CN"/>
              </w:rPr>
            </w:pPr>
            <w:r w:rsidRPr="00DE74B0">
              <w:rPr>
                <w:rFonts w:asciiTheme="minorHAnsi" w:hAnsiTheme="minorHAnsi" w:cstheme="minorHAnsi"/>
                <w:color w:val="000000"/>
                <w:szCs w:val="18"/>
              </w:rPr>
              <w:t>2350</w:t>
            </w:r>
          </w:p>
        </w:tc>
        <w:tc>
          <w:tcPr>
            <w:tcW w:w="709" w:type="dxa"/>
            <w:noWrap/>
            <w:vAlign w:val="center"/>
          </w:tcPr>
          <w:p w14:paraId="277029F2" w14:textId="78E9BA49" w:rsidR="002348E5" w:rsidRPr="005358C6" w:rsidRDefault="002348E5" w:rsidP="002348E5">
            <w:pPr>
              <w:pStyle w:val="TAC"/>
              <w:rPr>
                <w:rFonts w:asciiTheme="minorHAnsi" w:hAnsiTheme="minorHAnsi" w:cstheme="minorHAnsi"/>
                <w:bCs/>
                <w:szCs w:val="18"/>
                <w:lang w:eastAsia="zh-CN"/>
              </w:rPr>
            </w:pPr>
            <w:r w:rsidRPr="00DE74B0">
              <w:rPr>
                <w:rFonts w:asciiTheme="minorHAnsi" w:hAnsiTheme="minorHAnsi" w:cstheme="minorHAnsi"/>
                <w:color w:val="000000"/>
                <w:szCs w:val="18"/>
              </w:rPr>
              <w:t>100</w:t>
            </w:r>
          </w:p>
        </w:tc>
        <w:tc>
          <w:tcPr>
            <w:tcW w:w="840" w:type="dxa"/>
            <w:vAlign w:val="center"/>
          </w:tcPr>
          <w:p w14:paraId="1505ED40" w14:textId="444A0536" w:rsidR="002348E5" w:rsidRPr="005358C6" w:rsidRDefault="002348E5" w:rsidP="002348E5">
            <w:pPr>
              <w:pStyle w:val="TAC"/>
              <w:rPr>
                <w:rFonts w:asciiTheme="minorHAnsi" w:hAnsiTheme="minorHAnsi" w:cstheme="minorHAnsi"/>
                <w:bCs/>
                <w:szCs w:val="18"/>
                <w:lang w:eastAsia="zh-CN"/>
              </w:rPr>
            </w:pPr>
            <w:r w:rsidRPr="00DE74B0">
              <w:rPr>
                <w:rFonts w:asciiTheme="minorHAnsi" w:hAnsiTheme="minorHAnsi" w:cstheme="minorHAnsi"/>
                <w:color w:val="000000"/>
                <w:szCs w:val="18"/>
              </w:rPr>
              <w:t>30</w:t>
            </w:r>
          </w:p>
        </w:tc>
        <w:tc>
          <w:tcPr>
            <w:tcW w:w="1469" w:type="dxa"/>
            <w:noWrap/>
            <w:vAlign w:val="center"/>
          </w:tcPr>
          <w:p w14:paraId="1F6B7CE7" w14:textId="0E851AB4" w:rsidR="002348E5" w:rsidRPr="005358C6" w:rsidRDefault="002348E5" w:rsidP="002348E5">
            <w:pPr>
              <w:pStyle w:val="TAC"/>
              <w:rPr>
                <w:rFonts w:asciiTheme="minorHAnsi" w:hAnsiTheme="minorHAnsi" w:cstheme="minorHAnsi"/>
                <w:bCs/>
                <w:szCs w:val="18"/>
                <w:lang w:eastAsia="zh-CN"/>
              </w:rPr>
            </w:pPr>
            <w:r w:rsidRPr="00DE74B0">
              <w:rPr>
                <w:rFonts w:asciiTheme="minorHAnsi" w:hAnsiTheme="minorHAnsi" w:cstheme="minorHAnsi"/>
                <w:color w:val="000000"/>
                <w:szCs w:val="18"/>
              </w:rPr>
              <w:t>270 (RB</w:t>
            </w:r>
            <w:r w:rsidRPr="00DE74B0">
              <w:rPr>
                <w:rFonts w:asciiTheme="minorHAnsi" w:hAnsiTheme="minorHAnsi" w:cstheme="minorHAnsi"/>
                <w:color w:val="000000"/>
                <w:szCs w:val="18"/>
                <w:vertAlign w:val="subscript"/>
              </w:rPr>
              <w:t>start</w:t>
            </w:r>
            <w:r w:rsidRPr="00DE74B0">
              <w:rPr>
                <w:rFonts w:asciiTheme="minorHAnsi" w:hAnsiTheme="minorHAnsi" w:cstheme="minorHAnsi"/>
                <w:color w:val="000000"/>
                <w:szCs w:val="18"/>
              </w:rPr>
              <w:t>=0)</w:t>
            </w:r>
          </w:p>
        </w:tc>
        <w:tc>
          <w:tcPr>
            <w:tcW w:w="809" w:type="dxa"/>
            <w:vAlign w:val="center"/>
          </w:tcPr>
          <w:p w14:paraId="79A37CC9" w14:textId="6BD327D4" w:rsidR="002348E5" w:rsidRPr="005358C6" w:rsidRDefault="002348E5" w:rsidP="002348E5">
            <w:pPr>
              <w:pStyle w:val="TAC"/>
              <w:rPr>
                <w:rFonts w:asciiTheme="minorHAnsi" w:hAnsiTheme="minorHAnsi" w:cstheme="minorHAnsi"/>
                <w:szCs w:val="18"/>
                <w:lang w:eastAsia="zh-CN"/>
              </w:rPr>
            </w:pPr>
            <w:r w:rsidRPr="00DE74B0">
              <w:rPr>
                <w:rFonts w:asciiTheme="minorHAnsi" w:hAnsiTheme="minorHAnsi" w:cstheme="minorHAnsi"/>
                <w:color w:val="000000"/>
                <w:szCs w:val="18"/>
              </w:rPr>
              <w:t>2167.5</w:t>
            </w:r>
          </w:p>
        </w:tc>
        <w:tc>
          <w:tcPr>
            <w:tcW w:w="800" w:type="dxa"/>
            <w:noWrap/>
            <w:vAlign w:val="center"/>
          </w:tcPr>
          <w:p w14:paraId="0FF7272E" w14:textId="429363E4" w:rsidR="002348E5" w:rsidRPr="005358C6" w:rsidRDefault="002348E5" w:rsidP="002348E5">
            <w:pPr>
              <w:pStyle w:val="TAC"/>
              <w:rPr>
                <w:rFonts w:asciiTheme="minorHAnsi" w:hAnsiTheme="minorHAnsi" w:cstheme="minorHAnsi"/>
                <w:szCs w:val="18"/>
                <w:lang w:eastAsia="zh-CN"/>
              </w:rPr>
            </w:pPr>
            <w:r w:rsidRPr="00DE74B0">
              <w:rPr>
                <w:rFonts w:asciiTheme="minorHAnsi" w:hAnsiTheme="minorHAnsi" w:cstheme="minorHAnsi"/>
                <w:color w:val="000000"/>
                <w:szCs w:val="18"/>
              </w:rPr>
              <w:t>5</w:t>
            </w:r>
          </w:p>
        </w:tc>
        <w:tc>
          <w:tcPr>
            <w:tcW w:w="709" w:type="dxa"/>
            <w:noWrap/>
            <w:vAlign w:val="center"/>
          </w:tcPr>
          <w:p w14:paraId="17A6C271" w14:textId="30BC1976" w:rsidR="002348E5" w:rsidRPr="005358C6" w:rsidRDefault="002348E5" w:rsidP="002348E5">
            <w:pPr>
              <w:pStyle w:val="TAC"/>
              <w:rPr>
                <w:rFonts w:asciiTheme="minorHAnsi" w:hAnsiTheme="minorHAnsi" w:cstheme="minorHAnsi"/>
                <w:bCs/>
                <w:szCs w:val="18"/>
                <w:lang w:eastAsia="zh-CN"/>
              </w:rPr>
            </w:pPr>
            <w:r>
              <w:rPr>
                <w:rFonts w:asciiTheme="minorHAnsi" w:hAnsiTheme="minorHAnsi" w:cstheme="minorHAnsi"/>
                <w:color w:val="000000"/>
                <w:szCs w:val="18"/>
              </w:rPr>
              <w:t>[21.9]</w:t>
            </w:r>
          </w:p>
        </w:tc>
        <w:tc>
          <w:tcPr>
            <w:tcW w:w="1184" w:type="dxa"/>
            <w:vAlign w:val="center"/>
          </w:tcPr>
          <w:p w14:paraId="737E1B66" w14:textId="2B9762A9" w:rsidR="002348E5" w:rsidRPr="005358C6" w:rsidRDefault="002348E5" w:rsidP="002348E5">
            <w:pPr>
              <w:pStyle w:val="TAC"/>
              <w:rPr>
                <w:rFonts w:asciiTheme="minorHAnsi" w:hAnsiTheme="minorHAnsi" w:cstheme="minorHAnsi"/>
                <w:bCs/>
                <w:szCs w:val="18"/>
                <w:lang w:eastAsia="zh-CN"/>
              </w:rPr>
            </w:pPr>
            <w:r w:rsidRPr="005358C6">
              <w:rPr>
                <w:rFonts w:asciiTheme="minorHAnsi" w:hAnsiTheme="minorHAnsi" w:cstheme="minorHAnsi"/>
                <w:szCs w:val="18"/>
              </w:rPr>
              <w:t>ACLR2</w:t>
            </w:r>
          </w:p>
        </w:tc>
        <w:tc>
          <w:tcPr>
            <w:tcW w:w="2370" w:type="dxa"/>
          </w:tcPr>
          <w:p w14:paraId="6406462D" w14:textId="77777777" w:rsidR="002468C5" w:rsidRDefault="002348E5" w:rsidP="002348E5">
            <w:pPr>
              <w:pStyle w:val="TAC"/>
              <w:rPr>
                <w:rFonts w:asciiTheme="minorHAnsi" w:hAnsiTheme="minorHAnsi" w:cstheme="minorHAnsi"/>
                <w:color w:val="000000"/>
                <w:szCs w:val="18"/>
              </w:rPr>
            </w:pPr>
            <w:r w:rsidRPr="002348E5">
              <w:rPr>
                <w:rFonts w:asciiTheme="minorHAnsi" w:hAnsiTheme="minorHAnsi" w:cstheme="minorHAnsi"/>
                <w:color w:val="000000"/>
                <w:szCs w:val="18"/>
              </w:rPr>
              <w:t>1st test point</w:t>
            </w:r>
            <w:r>
              <w:rPr>
                <w:rFonts w:asciiTheme="minorHAnsi" w:hAnsiTheme="minorHAnsi" w:cstheme="minorHAnsi"/>
                <w:color w:val="000000"/>
                <w:szCs w:val="18"/>
              </w:rPr>
              <w:t xml:space="preserve"> compliant [5] </w:t>
            </w:r>
          </w:p>
          <w:p w14:paraId="3051943E" w14:textId="6DA74D40" w:rsidR="002348E5" w:rsidRPr="005358C6" w:rsidRDefault="002468C5" w:rsidP="002348E5">
            <w:pPr>
              <w:pStyle w:val="TAC"/>
              <w:rPr>
                <w:rFonts w:asciiTheme="minorHAnsi" w:hAnsiTheme="minorHAnsi" w:cstheme="minorHAnsi"/>
                <w:szCs w:val="18"/>
              </w:rPr>
            </w:pPr>
            <w:r>
              <w:rPr>
                <w:rFonts w:asciiTheme="minorHAnsi" w:hAnsiTheme="minorHAnsi" w:cstheme="minorHAnsi"/>
                <w:color w:val="000000"/>
                <w:szCs w:val="18"/>
              </w:rPr>
              <w:t>D</w:t>
            </w:r>
            <w:r w:rsidR="002348E5">
              <w:rPr>
                <w:rFonts w:asciiTheme="minorHAnsi" w:hAnsiTheme="minorHAnsi" w:cstheme="minorHAnsi"/>
                <w:color w:val="000000"/>
                <w:szCs w:val="18"/>
              </w:rPr>
              <w:t>irect porting from NR-CA</w:t>
            </w:r>
            <w:r>
              <w:rPr>
                <w:rFonts w:asciiTheme="minorHAnsi" w:hAnsiTheme="minorHAnsi" w:cstheme="minorHAnsi"/>
                <w:color w:val="000000"/>
                <w:szCs w:val="18"/>
              </w:rPr>
              <w:t>.</w:t>
            </w:r>
          </w:p>
        </w:tc>
      </w:tr>
      <w:tr w:rsidR="002348E5" w14:paraId="5BA7725E" w14:textId="44B0EB6F" w:rsidTr="00374355">
        <w:trPr>
          <w:trHeight w:val="300"/>
          <w:jc w:val="center"/>
        </w:trPr>
        <w:tc>
          <w:tcPr>
            <w:tcW w:w="595" w:type="dxa"/>
            <w:vAlign w:val="center"/>
          </w:tcPr>
          <w:p w14:paraId="5A679A7B" w14:textId="2380B7E4" w:rsidR="002348E5" w:rsidRPr="005358C6" w:rsidRDefault="002348E5" w:rsidP="002348E5">
            <w:pPr>
              <w:pStyle w:val="TAC"/>
              <w:rPr>
                <w:rFonts w:asciiTheme="minorHAnsi" w:hAnsiTheme="minorHAnsi" w:cstheme="minorHAnsi"/>
                <w:szCs w:val="18"/>
                <w:lang w:eastAsia="zh-CN"/>
              </w:rPr>
            </w:pPr>
            <w:r w:rsidRPr="005358C6">
              <w:rPr>
                <w:rFonts w:asciiTheme="minorHAnsi" w:hAnsiTheme="minorHAnsi" w:cstheme="minorHAnsi"/>
                <w:szCs w:val="18"/>
                <w:lang w:eastAsia="zh-CN"/>
              </w:rPr>
              <w:t>n41</w:t>
            </w:r>
          </w:p>
        </w:tc>
        <w:tc>
          <w:tcPr>
            <w:tcW w:w="646" w:type="dxa"/>
            <w:vAlign w:val="center"/>
          </w:tcPr>
          <w:p w14:paraId="539E4A1C" w14:textId="1C1B6AC4" w:rsidR="002348E5" w:rsidRPr="005358C6" w:rsidRDefault="002348E5" w:rsidP="002348E5">
            <w:pPr>
              <w:pStyle w:val="TAC"/>
              <w:rPr>
                <w:rFonts w:asciiTheme="minorHAnsi" w:hAnsiTheme="minorHAnsi" w:cstheme="minorHAnsi"/>
                <w:szCs w:val="18"/>
                <w:lang w:eastAsia="zh-CN"/>
              </w:rPr>
            </w:pPr>
            <w:r w:rsidRPr="005358C6">
              <w:rPr>
                <w:rFonts w:asciiTheme="minorHAnsi" w:hAnsiTheme="minorHAnsi" w:cstheme="minorHAnsi"/>
                <w:szCs w:val="18"/>
                <w:lang w:eastAsia="zh-CN"/>
              </w:rPr>
              <w:t>4</w:t>
            </w:r>
          </w:p>
        </w:tc>
        <w:tc>
          <w:tcPr>
            <w:tcW w:w="739" w:type="dxa"/>
            <w:vAlign w:val="center"/>
          </w:tcPr>
          <w:p w14:paraId="7A8DE8EA" w14:textId="62DB98E0" w:rsidR="002348E5" w:rsidRPr="005358C6" w:rsidRDefault="002348E5" w:rsidP="002348E5">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2546</w:t>
            </w:r>
          </w:p>
        </w:tc>
        <w:tc>
          <w:tcPr>
            <w:tcW w:w="709" w:type="dxa"/>
            <w:noWrap/>
            <w:vAlign w:val="center"/>
          </w:tcPr>
          <w:p w14:paraId="312D438F" w14:textId="1D84A1A5" w:rsidR="002348E5" w:rsidRPr="005358C6" w:rsidRDefault="002348E5" w:rsidP="002348E5">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100</w:t>
            </w:r>
          </w:p>
        </w:tc>
        <w:tc>
          <w:tcPr>
            <w:tcW w:w="840" w:type="dxa"/>
            <w:vAlign w:val="center"/>
          </w:tcPr>
          <w:p w14:paraId="308583D1" w14:textId="0439E95F" w:rsidR="002348E5" w:rsidRPr="005358C6" w:rsidRDefault="002348E5" w:rsidP="002348E5">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30</w:t>
            </w:r>
          </w:p>
        </w:tc>
        <w:tc>
          <w:tcPr>
            <w:tcW w:w="1469" w:type="dxa"/>
            <w:noWrap/>
            <w:vAlign w:val="center"/>
          </w:tcPr>
          <w:p w14:paraId="0D1EAB9E" w14:textId="2DB72800" w:rsidR="002348E5" w:rsidRPr="005358C6" w:rsidRDefault="002348E5" w:rsidP="002348E5">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270 (</w:t>
            </w:r>
            <w:r w:rsidRPr="00DE74B0">
              <w:rPr>
                <w:rFonts w:asciiTheme="minorHAnsi" w:hAnsiTheme="minorHAnsi" w:cstheme="minorHAnsi"/>
                <w:color w:val="000000"/>
                <w:szCs w:val="18"/>
              </w:rPr>
              <w:t>RB</w:t>
            </w:r>
            <w:r w:rsidRPr="00DE74B0">
              <w:rPr>
                <w:rFonts w:asciiTheme="minorHAnsi" w:hAnsiTheme="minorHAnsi" w:cstheme="minorHAnsi"/>
                <w:color w:val="000000"/>
                <w:szCs w:val="18"/>
                <w:vertAlign w:val="subscript"/>
              </w:rPr>
              <w:t>start</w:t>
            </w:r>
            <w:r w:rsidRPr="005358C6">
              <w:rPr>
                <w:rFonts w:asciiTheme="minorHAnsi" w:hAnsiTheme="minorHAnsi" w:cstheme="minorHAnsi"/>
                <w:bCs/>
                <w:szCs w:val="18"/>
                <w:lang w:eastAsia="zh-CN"/>
              </w:rPr>
              <w:t xml:space="preserve"> =0)</w:t>
            </w:r>
          </w:p>
        </w:tc>
        <w:tc>
          <w:tcPr>
            <w:tcW w:w="809" w:type="dxa"/>
            <w:vAlign w:val="center"/>
          </w:tcPr>
          <w:p w14:paraId="6CAA72D6" w14:textId="5E59CF6A" w:rsidR="002348E5" w:rsidRPr="005358C6" w:rsidRDefault="002348E5" w:rsidP="002348E5">
            <w:pPr>
              <w:pStyle w:val="TAC"/>
              <w:rPr>
                <w:rFonts w:asciiTheme="minorHAnsi" w:hAnsiTheme="minorHAnsi" w:cstheme="minorHAnsi"/>
                <w:szCs w:val="18"/>
                <w:lang w:eastAsia="zh-CN"/>
              </w:rPr>
            </w:pPr>
            <w:r w:rsidRPr="005358C6">
              <w:rPr>
                <w:rFonts w:asciiTheme="minorHAnsi" w:hAnsiTheme="minorHAnsi" w:cstheme="minorHAnsi"/>
                <w:szCs w:val="18"/>
                <w:lang w:eastAsia="zh-CN"/>
              </w:rPr>
              <w:t>2152.5</w:t>
            </w:r>
          </w:p>
        </w:tc>
        <w:tc>
          <w:tcPr>
            <w:tcW w:w="800" w:type="dxa"/>
            <w:noWrap/>
            <w:vAlign w:val="center"/>
          </w:tcPr>
          <w:p w14:paraId="62045C8C" w14:textId="367704DA" w:rsidR="002348E5" w:rsidRPr="005358C6" w:rsidRDefault="002348E5" w:rsidP="002348E5">
            <w:pPr>
              <w:pStyle w:val="TAC"/>
              <w:rPr>
                <w:rFonts w:asciiTheme="minorHAnsi" w:hAnsiTheme="minorHAnsi" w:cstheme="minorHAnsi"/>
                <w:szCs w:val="18"/>
                <w:lang w:eastAsia="zh-CN"/>
              </w:rPr>
            </w:pPr>
            <w:r w:rsidRPr="005358C6">
              <w:rPr>
                <w:rFonts w:asciiTheme="minorHAnsi" w:hAnsiTheme="minorHAnsi" w:cstheme="minorHAnsi"/>
                <w:szCs w:val="18"/>
                <w:lang w:eastAsia="zh-CN"/>
              </w:rPr>
              <w:t>5</w:t>
            </w:r>
          </w:p>
        </w:tc>
        <w:tc>
          <w:tcPr>
            <w:tcW w:w="709" w:type="dxa"/>
            <w:noWrap/>
            <w:vAlign w:val="center"/>
          </w:tcPr>
          <w:p w14:paraId="5C5F5AC6" w14:textId="0C8995EC" w:rsidR="002348E5" w:rsidRPr="005358C6" w:rsidRDefault="002348E5" w:rsidP="002348E5">
            <w:pPr>
              <w:pStyle w:val="TAC"/>
              <w:rPr>
                <w:rFonts w:asciiTheme="minorHAnsi" w:hAnsiTheme="minorHAnsi" w:cstheme="minorHAnsi"/>
                <w:bCs/>
                <w:szCs w:val="18"/>
                <w:lang w:eastAsia="zh-CN"/>
              </w:rPr>
            </w:pPr>
            <w:r>
              <w:rPr>
                <w:rFonts w:asciiTheme="minorHAnsi" w:hAnsiTheme="minorHAnsi" w:cstheme="minorHAnsi"/>
                <w:bCs/>
                <w:szCs w:val="18"/>
                <w:lang w:eastAsia="zh-CN"/>
              </w:rPr>
              <w:t>[</w:t>
            </w:r>
            <w:r w:rsidRPr="005358C6">
              <w:rPr>
                <w:rFonts w:asciiTheme="minorHAnsi" w:hAnsiTheme="minorHAnsi" w:cstheme="minorHAnsi"/>
                <w:bCs/>
                <w:szCs w:val="18"/>
                <w:lang w:eastAsia="zh-CN"/>
              </w:rPr>
              <w:t>18.1</w:t>
            </w:r>
            <w:r>
              <w:rPr>
                <w:rFonts w:asciiTheme="minorHAnsi" w:hAnsiTheme="minorHAnsi" w:cstheme="minorHAnsi"/>
                <w:bCs/>
                <w:szCs w:val="18"/>
                <w:lang w:eastAsia="zh-CN"/>
              </w:rPr>
              <w:t>]</w:t>
            </w:r>
          </w:p>
        </w:tc>
        <w:tc>
          <w:tcPr>
            <w:tcW w:w="1184" w:type="dxa"/>
            <w:vAlign w:val="center"/>
          </w:tcPr>
          <w:p w14:paraId="512A37B1" w14:textId="5942E55F" w:rsidR="002348E5" w:rsidRPr="005358C6" w:rsidRDefault="002348E5" w:rsidP="002348E5">
            <w:pPr>
              <w:pStyle w:val="TAC"/>
              <w:rPr>
                <w:rFonts w:asciiTheme="minorHAnsi" w:hAnsiTheme="minorHAnsi" w:cstheme="minorHAnsi"/>
                <w:bCs/>
                <w:szCs w:val="18"/>
                <w:lang w:eastAsia="zh-CN"/>
              </w:rPr>
            </w:pPr>
            <w:r w:rsidRPr="005358C6">
              <w:rPr>
                <w:rFonts w:asciiTheme="minorHAnsi" w:hAnsiTheme="minorHAnsi" w:cstheme="minorHAnsi"/>
                <w:bCs/>
                <w:szCs w:val="18"/>
                <w:lang w:eastAsia="zh-CN"/>
              </w:rPr>
              <w:t>&gt;ACLR2</w:t>
            </w:r>
          </w:p>
        </w:tc>
        <w:tc>
          <w:tcPr>
            <w:tcW w:w="2370" w:type="dxa"/>
          </w:tcPr>
          <w:p w14:paraId="5244E427" w14:textId="47CB2EF6" w:rsidR="002348E5" w:rsidRPr="005358C6" w:rsidRDefault="002348E5" w:rsidP="002348E5">
            <w:pPr>
              <w:pStyle w:val="TAC"/>
              <w:rPr>
                <w:rFonts w:asciiTheme="minorHAnsi" w:hAnsiTheme="minorHAnsi" w:cstheme="minorHAnsi"/>
                <w:bCs/>
                <w:szCs w:val="18"/>
                <w:lang w:eastAsia="zh-CN"/>
              </w:rPr>
            </w:pPr>
            <w:r w:rsidRPr="002348E5">
              <w:rPr>
                <w:rFonts w:asciiTheme="minorHAnsi" w:hAnsiTheme="minorHAnsi" w:cstheme="minorHAnsi"/>
                <w:color w:val="000000"/>
                <w:szCs w:val="18"/>
              </w:rPr>
              <w:t>1st test point</w:t>
            </w:r>
            <w:r>
              <w:rPr>
                <w:rFonts w:asciiTheme="minorHAnsi" w:hAnsiTheme="minorHAnsi" w:cstheme="minorHAnsi"/>
                <w:color w:val="000000"/>
                <w:szCs w:val="18"/>
              </w:rPr>
              <w:t xml:space="preserve"> compliant [4]</w:t>
            </w:r>
          </w:p>
        </w:tc>
      </w:tr>
    </w:tbl>
    <w:p w14:paraId="182655D9" w14:textId="789D8346" w:rsidR="008B6E62" w:rsidRDefault="008B6E62" w:rsidP="008B6E62">
      <w:pPr>
        <w:pStyle w:val="ListParagraph"/>
        <w:ind w:left="720" w:firstLineChars="0" w:firstLine="0"/>
        <w:jc w:val="both"/>
        <w:rPr>
          <w:b/>
          <w:bCs/>
          <w:lang w:eastAsia="zh-CN"/>
        </w:rPr>
      </w:pPr>
    </w:p>
    <w:p w14:paraId="27D55117" w14:textId="68400792" w:rsidR="00427904" w:rsidRDefault="00427904" w:rsidP="00427904">
      <w:pPr>
        <w:rPr>
          <w:b/>
          <w:bCs/>
          <w:lang w:eastAsia="zh-CN"/>
        </w:rPr>
      </w:pPr>
      <w:r w:rsidRPr="008B6E62">
        <w:rPr>
          <w:b/>
          <w:lang w:eastAsia="zh-CN"/>
        </w:rPr>
        <w:t xml:space="preserve">&lt;Way forward </w:t>
      </w:r>
      <w:r>
        <w:rPr>
          <w:b/>
          <w:lang w:eastAsia="zh-CN"/>
        </w:rPr>
        <w:t>5</w:t>
      </w:r>
      <w:r w:rsidRPr="008B6E62">
        <w:rPr>
          <w:b/>
          <w:lang w:eastAsia="zh-CN"/>
        </w:rPr>
        <w:t>&gt;</w:t>
      </w:r>
      <w:r>
        <w:rPr>
          <w:lang w:eastAsia="zh-CN"/>
        </w:rPr>
        <w:t xml:space="preserve">: </w:t>
      </w:r>
      <w:r>
        <w:rPr>
          <w:b/>
          <w:bCs/>
          <w:lang w:eastAsia="zh-CN"/>
        </w:rPr>
        <w:t xml:space="preserve">Interested companies are invited to provide MSD analyses for the remaining test points captured in </w:t>
      </w:r>
      <w:r w:rsidR="002468C5">
        <w:rPr>
          <w:b/>
          <w:bCs/>
          <w:lang w:eastAsia="zh-CN"/>
        </w:rPr>
        <w:t xml:space="preserve">the </w:t>
      </w:r>
      <w:r>
        <w:rPr>
          <w:b/>
          <w:bCs/>
          <w:lang w:eastAsia="zh-CN"/>
        </w:rPr>
        <w:t>table below</w:t>
      </w:r>
      <w:r w:rsidR="002468C5">
        <w:rPr>
          <w:b/>
          <w:b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1330"/>
        <w:gridCol w:w="1452"/>
        <w:gridCol w:w="718"/>
        <w:gridCol w:w="711"/>
        <w:gridCol w:w="575"/>
        <w:gridCol w:w="1525"/>
      </w:tblGrid>
      <w:tr w:rsidR="005358C6" w:rsidRPr="002348E5" w14:paraId="0724399E" w14:textId="17979DEF" w:rsidTr="005358C6">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63EBDB"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BE623"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87B51"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F</w:t>
            </w:r>
            <w:r w:rsidRPr="002348E5">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FD1E1"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37D88"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38740"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8689C"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F</w:t>
            </w:r>
            <w:r w:rsidRPr="002348E5">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1FD28"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9A67A"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MSD</w:t>
            </w:r>
          </w:p>
        </w:tc>
        <w:tc>
          <w:tcPr>
            <w:tcW w:w="1525" w:type="dxa"/>
            <w:vMerge w:val="restart"/>
            <w:tcBorders>
              <w:top w:val="single" w:sz="4" w:space="0" w:color="auto"/>
              <w:left w:val="single" w:sz="4" w:space="0" w:color="auto"/>
              <w:right w:val="single" w:sz="4" w:space="0" w:color="auto"/>
            </w:tcBorders>
          </w:tcPr>
          <w:p w14:paraId="04618C45" w14:textId="77777777" w:rsidR="002348E5" w:rsidRPr="002348E5" w:rsidRDefault="002348E5" w:rsidP="002348E5">
            <w:pPr>
              <w:pStyle w:val="TAH"/>
              <w:rPr>
                <w:rFonts w:asciiTheme="minorHAnsi" w:hAnsiTheme="minorHAnsi" w:cstheme="minorHAnsi"/>
                <w:szCs w:val="18"/>
                <w:lang w:eastAsia="zh-CN"/>
              </w:rPr>
            </w:pPr>
            <w:r w:rsidRPr="002348E5">
              <w:rPr>
                <w:rFonts w:asciiTheme="minorHAnsi" w:hAnsiTheme="minorHAnsi" w:cstheme="minorHAnsi"/>
                <w:szCs w:val="18"/>
                <w:lang w:eastAsia="zh-CN"/>
              </w:rPr>
              <w:t>Guidelines compliant</w:t>
            </w:r>
          </w:p>
          <w:p w14:paraId="2D4EEFD6" w14:textId="77777777" w:rsidR="002348E5" w:rsidRPr="002348E5" w:rsidRDefault="002348E5" w:rsidP="002348E5">
            <w:pPr>
              <w:pStyle w:val="TAH"/>
              <w:rPr>
                <w:rFonts w:asciiTheme="minorHAnsi" w:hAnsiTheme="minorHAnsi" w:cstheme="minorHAnsi"/>
                <w:szCs w:val="18"/>
                <w:lang w:eastAsia="zh-CN"/>
              </w:rPr>
            </w:pPr>
            <w:r w:rsidRPr="002348E5">
              <w:rPr>
                <w:rFonts w:asciiTheme="minorHAnsi" w:hAnsiTheme="minorHAnsi" w:cstheme="minorHAnsi"/>
                <w:szCs w:val="18"/>
                <w:lang w:eastAsia="zh-CN"/>
              </w:rPr>
              <w:t xml:space="preserve">- </w:t>
            </w:r>
          </w:p>
          <w:p w14:paraId="2E929ED6" w14:textId="4853A422" w:rsidR="005358C6" w:rsidRPr="002348E5" w:rsidRDefault="002348E5" w:rsidP="002348E5">
            <w:pPr>
              <w:spacing w:after="0"/>
              <w:jc w:val="center"/>
              <w:rPr>
                <w:rFonts w:asciiTheme="minorHAnsi" w:hAnsiTheme="minorHAnsi" w:cstheme="minorHAnsi"/>
                <w:b/>
                <w:bCs/>
                <w:color w:val="000000"/>
                <w:sz w:val="18"/>
                <w:szCs w:val="18"/>
              </w:rPr>
            </w:pPr>
            <w:r w:rsidRPr="002348E5">
              <w:rPr>
                <w:rFonts w:asciiTheme="minorHAnsi" w:hAnsiTheme="minorHAnsi" w:cstheme="minorHAnsi"/>
                <w:b/>
                <w:sz w:val="18"/>
                <w:szCs w:val="18"/>
                <w:lang w:eastAsia="zh-CN"/>
              </w:rPr>
              <w:t>Comment</w:t>
            </w:r>
          </w:p>
        </w:tc>
      </w:tr>
      <w:tr w:rsidR="005358C6" w:rsidRPr="002348E5" w14:paraId="1D5DFD7F" w14:textId="49E43662" w:rsidTr="005358C6">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304B8" w14:textId="77777777" w:rsidR="005358C6" w:rsidRPr="002348E5" w:rsidRDefault="005358C6" w:rsidP="005358C6">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C1AA" w14:textId="77777777" w:rsidR="005358C6" w:rsidRPr="002348E5" w:rsidRDefault="005358C6" w:rsidP="005358C6">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A60C9"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FEA8B"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5A325"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0BBAC"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L</w:t>
            </w:r>
            <w:r w:rsidRPr="002348E5">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CB1CA"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D7955"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4A1BF" w14:textId="77777777" w:rsidR="005358C6" w:rsidRPr="002348E5" w:rsidRDefault="005358C6" w:rsidP="005358C6">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(dB)</w:t>
            </w:r>
          </w:p>
        </w:tc>
        <w:tc>
          <w:tcPr>
            <w:tcW w:w="1525" w:type="dxa"/>
            <w:vMerge/>
            <w:tcBorders>
              <w:left w:val="single" w:sz="4" w:space="0" w:color="auto"/>
              <w:bottom w:val="single" w:sz="4" w:space="0" w:color="auto"/>
              <w:right w:val="single" w:sz="4" w:space="0" w:color="auto"/>
            </w:tcBorders>
          </w:tcPr>
          <w:p w14:paraId="530721BF" w14:textId="77777777" w:rsidR="005358C6" w:rsidRPr="002348E5" w:rsidRDefault="005358C6" w:rsidP="005358C6">
            <w:pPr>
              <w:spacing w:after="0"/>
              <w:jc w:val="center"/>
              <w:rPr>
                <w:rFonts w:asciiTheme="minorHAnsi" w:hAnsiTheme="minorHAnsi" w:cstheme="minorHAnsi"/>
                <w:b/>
                <w:bCs/>
                <w:color w:val="000000"/>
                <w:sz w:val="18"/>
                <w:szCs w:val="18"/>
              </w:rPr>
            </w:pPr>
          </w:p>
        </w:tc>
      </w:tr>
      <w:tr w:rsidR="005358C6" w:rsidRPr="002348E5" w14:paraId="66C9BB33" w14:textId="53A6758D" w:rsidTr="002348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9D3D30" w14:textId="77777777" w:rsidR="005358C6" w:rsidRPr="002348E5" w:rsidRDefault="005358C6" w:rsidP="002348E5">
            <w:pPr>
              <w:spacing w:after="0"/>
              <w:jc w:val="center"/>
              <w:rPr>
                <w:rFonts w:asciiTheme="minorHAnsi" w:hAnsiTheme="minorHAnsi" w:cstheme="minorHAnsi"/>
                <w:sz w:val="18"/>
                <w:szCs w:val="18"/>
              </w:rPr>
            </w:pPr>
            <w:r w:rsidRPr="002348E5">
              <w:rPr>
                <w:rFonts w:asciiTheme="minorHAnsi" w:hAnsiTheme="minorHAnsi" w:cstheme="minorHAnsi"/>
                <w:color w:val="000000"/>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tcPr>
          <w:p w14:paraId="21414A62"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0CF5376"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1735</w:t>
            </w:r>
          </w:p>
        </w:tc>
        <w:tc>
          <w:tcPr>
            <w:tcW w:w="0" w:type="auto"/>
            <w:tcBorders>
              <w:top w:val="single" w:sz="4" w:space="0" w:color="auto"/>
              <w:left w:val="single" w:sz="4" w:space="0" w:color="auto"/>
              <w:bottom w:val="single" w:sz="4" w:space="0" w:color="auto"/>
              <w:right w:val="single" w:sz="4" w:space="0" w:color="auto"/>
            </w:tcBorders>
            <w:noWrap/>
            <w:vAlign w:val="center"/>
          </w:tcPr>
          <w:p w14:paraId="0CC1C91C" w14:textId="77777777" w:rsidR="005358C6" w:rsidRPr="002348E5" w:rsidRDefault="005358C6" w:rsidP="002348E5">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14CF897"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E95BED"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50 (RB</w:t>
            </w:r>
            <w:r w:rsidRPr="002348E5">
              <w:rPr>
                <w:rFonts w:asciiTheme="minorHAnsi" w:hAnsiTheme="minorHAnsi" w:cstheme="minorHAnsi"/>
                <w:color w:val="000000"/>
                <w:sz w:val="18"/>
                <w:szCs w:val="18"/>
                <w:vertAlign w:val="subscript"/>
              </w:rPr>
              <w:t>start</w:t>
            </w:r>
            <w:r w:rsidRPr="002348E5">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37846E1"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1493.4</w:t>
            </w:r>
          </w:p>
        </w:tc>
        <w:tc>
          <w:tcPr>
            <w:tcW w:w="0" w:type="auto"/>
            <w:tcBorders>
              <w:top w:val="single" w:sz="4" w:space="0" w:color="auto"/>
              <w:left w:val="single" w:sz="4" w:space="0" w:color="auto"/>
              <w:bottom w:val="single" w:sz="4" w:space="0" w:color="auto"/>
              <w:right w:val="single" w:sz="4" w:space="0" w:color="auto"/>
            </w:tcBorders>
            <w:noWrap/>
            <w:vAlign w:val="center"/>
          </w:tcPr>
          <w:p w14:paraId="0843D20F"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DE4A00"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[FFS]</w:t>
            </w:r>
          </w:p>
        </w:tc>
        <w:tc>
          <w:tcPr>
            <w:tcW w:w="1525" w:type="dxa"/>
            <w:tcBorders>
              <w:top w:val="single" w:sz="4" w:space="0" w:color="auto"/>
              <w:left w:val="single" w:sz="4" w:space="0" w:color="auto"/>
              <w:bottom w:val="single" w:sz="4" w:space="0" w:color="auto"/>
              <w:right w:val="single" w:sz="4" w:space="0" w:color="auto"/>
            </w:tcBorders>
            <w:vAlign w:val="center"/>
          </w:tcPr>
          <w:p w14:paraId="33F881E8" w14:textId="5635B253" w:rsidR="005358C6" w:rsidRPr="002348E5" w:rsidRDefault="0010102B" w:rsidP="0010102B">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1st test point</w:t>
            </w:r>
          </w:p>
        </w:tc>
      </w:tr>
      <w:tr w:rsidR="005358C6" w:rsidRPr="002348E5" w14:paraId="61067345" w14:textId="5F9C7965" w:rsidTr="002348E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1F89E0" w14:textId="77777777" w:rsidR="005358C6" w:rsidRPr="002348E5" w:rsidRDefault="005358C6" w:rsidP="002348E5">
            <w:pPr>
              <w:spacing w:after="0"/>
              <w:jc w:val="center"/>
              <w:rPr>
                <w:rFonts w:asciiTheme="minorHAnsi" w:hAnsiTheme="minorHAnsi" w:cstheme="minorHAnsi"/>
                <w:sz w:val="18"/>
                <w:szCs w:val="18"/>
              </w:rPr>
            </w:pPr>
            <w:r w:rsidRPr="002348E5">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8F93F93"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7D08C523"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1720</w:t>
            </w:r>
          </w:p>
        </w:tc>
        <w:tc>
          <w:tcPr>
            <w:tcW w:w="0" w:type="auto"/>
            <w:tcBorders>
              <w:top w:val="single" w:sz="4" w:space="0" w:color="auto"/>
              <w:left w:val="single" w:sz="4" w:space="0" w:color="auto"/>
              <w:bottom w:val="single" w:sz="4" w:space="0" w:color="auto"/>
              <w:right w:val="single" w:sz="4" w:space="0" w:color="auto"/>
            </w:tcBorders>
            <w:noWrap/>
            <w:vAlign w:val="center"/>
          </w:tcPr>
          <w:p w14:paraId="547FCEA4" w14:textId="77777777" w:rsidR="005358C6" w:rsidRPr="002348E5" w:rsidRDefault="005358C6" w:rsidP="002348E5">
            <w:pPr>
              <w:spacing w:after="0"/>
              <w:jc w:val="center"/>
              <w:rPr>
                <w:rFonts w:asciiTheme="minorHAnsi" w:hAnsiTheme="minorHAnsi" w:cstheme="minorHAnsi"/>
                <w:b/>
                <w:bCs/>
                <w:color w:val="000000"/>
                <w:sz w:val="18"/>
                <w:szCs w:val="18"/>
              </w:rPr>
            </w:pPr>
            <w:r w:rsidRPr="002348E5">
              <w:rPr>
                <w:rFonts w:asciiTheme="minorHAnsi" w:hAnsiTheme="minorHAnsi" w:cstheme="minorHAnsi"/>
                <w:b/>
                <w:bCs/>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6275E64"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5D02FC"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50 (RB</w:t>
            </w:r>
            <w:r w:rsidRPr="002348E5">
              <w:rPr>
                <w:rFonts w:asciiTheme="minorHAnsi" w:hAnsiTheme="minorHAnsi" w:cstheme="minorHAnsi"/>
                <w:color w:val="000000"/>
                <w:sz w:val="18"/>
                <w:szCs w:val="18"/>
                <w:vertAlign w:val="subscript"/>
              </w:rPr>
              <w:t>start</w:t>
            </w:r>
            <w:r w:rsidRPr="002348E5">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E486386"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1429.5</w:t>
            </w:r>
          </w:p>
        </w:tc>
        <w:tc>
          <w:tcPr>
            <w:tcW w:w="0" w:type="auto"/>
            <w:tcBorders>
              <w:top w:val="single" w:sz="4" w:space="0" w:color="auto"/>
              <w:left w:val="single" w:sz="4" w:space="0" w:color="auto"/>
              <w:bottom w:val="single" w:sz="4" w:space="0" w:color="auto"/>
              <w:right w:val="single" w:sz="4" w:space="0" w:color="auto"/>
            </w:tcBorders>
            <w:noWrap/>
            <w:vAlign w:val="center"/>
          </w:tcPr>
          <w:p w14:paraId="1A1EEDC3"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9422C4" w14:textId="77777777" w:rsidR="005358C6" w:rsidRPr="002348E5" w:rsidRDefault="005358C6"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[FFS]</w:t>
            </w:r>
          </w:p>
        </w:tc>
        <w:tc>
          <w:tcPr>
            <w:tcW w:w="1525" w:type="dxa"/>
            <w:tcBorders>
              <w:top w:val="single" w:sz="4" w:space="0" w:color="auto"/>
              <w:left w:val="single" w:sz="4" w:space="0" w:color="auto"/>
              <w:bottom w:val="single" w:sz="4" w:space="0" w:color="auto"/>
              <w:right w:val="single" w:sz="4" w:space="0" w:color="auto"/>
            </w:tcBorders>
            <w:vAlign w:val="center"/>
          </w:tcPr>
          <w:p w14:paraId="10EA08E9" w14:textId="6506EF45" w:rsidR="005358C6" w:rsidRPr="002348E5" w:rsidRDefault="002348E5" w:rsidP="002348E5">
            <w:pPr>
              <w:spacing w:after="0"/>
              <w:jc w:val="center"/>
              <w:rPr>
                <w:rFonts w:asciiTheme="minorHAnsi" w:hAnsiTheme="minorHAnsi" w:cstheme="minorHAnsi"/>
                <w:color w:val="000000"/>
                <w:sz w:val="18"/>
                <w:szCs w:val="18"/>
              </w:rPr>
            </w:pPr>
            <w:r w:rsidRPr="002348E5">
              <w:rPr>
                <w:rFonts w:asciiTheme="minorHAnsi" w:hAnsiTheme="minorHAnsi" w:cstheme="minorHAnsi"/>
                <w:color w:val="000000"/>
                <w:sz w:val="18"/>
                <w:szCs w:val="18"/>
              </w:rPr>
              <w:t>1st test point</w:t>
            </w:r>
          </w:p>
        </w:tc>
      </w:tr>
    </w:tbl>
    <w:p w14:paraId="4DC208B8" w14:textId="77777777" w:rsidR="00427904" w:rsidRDefault="00427904" w:rsidP="008B6E62">
      <w:pPr>
        <w:pStyle w:val="ListParagraph"/>
        <w:ind w:left="720" w:firstLineChars="0" w:firstLine="0"/>
        <w:jc w:val="both"/>
        <w:rPr>
          <w:b/>
          <w:bCs/>
          <w:lang w:eastAsia="zh-CN"/>
        </w:rPr>
      </w:pPr>
    </w:p>
    <w:p w14:paraId="31DD1C6B" w14:textId="481060A3" w:rsidR="00486689" w:rsidRPr="00AB3D40" w:rsidRDefault="00486689" w:rsidP="00486689">
      <w:pPr>
        <w:pStyle w:val="Heading1"/>
        <w:rPr>
          <w:lang w:eastAsia="zh-CN"/>
        </w:rPr>
      </w:pPr>
      <w:r>
        <w:t>Reference</w:t>
      </w:r>
    </w:p>
    <w:p w14:paraId="7BAF03CA" w14:textId="3A449244" w:rsidR="00FE5A70" w:rsidRDefault="00FE5A70" w:rsidP="00FE5A70">
      <w:pPr>
        <w:pStyle w:val="B1"/>
        <w:ind w:leftChars="42" w:left="368"/>
        <w:rPr>
          <w:lang w:eastAsia="zh-CN"/>
        </w:rPr>
      </w:pPr>
      <w:r>
        <w:rPr>
          <w:lang w:eastAsia="zh-CN"/>
        </w:rPr>
        <w:t xml:space="preserve">[1] </w:t>
      </w:r>
      <w:r w:rsidR="009636E5" w:rsidRPr="009636E5">
        <w:rPr>
          <w:lang w:eastAsia="zh-CN"/>
        </w:rPr>
        <w:t>TR 38.846, Study on simplification of band combination specification for NR and LTE, v0.3.0</w:t>
      </w:r>
    </w:p>
    <w:p w14:paraId="42132852" w14:textId="66B4B56B" w:rsidR="00463B5E" w:rsidRDefault="00463B5E" w:rsidP="00FE5A70">
      <w:pPr>
        <w:pStyle w:val="B1"/>
        <w:ind w:leftChars="42" w:left="368"/>
        <w:rPr>
          <w:lang w:eastAsia="zh-CN"/>
        </w:rPr>
      </w:pPr>
      <w:r>
        <w:rPr>
          <w:lang w:eastAsia="zh-CN"/>
        </w:rPr>
        <w:t>[</w:t>
      </w:r>
      <w:r w:rsidR="00C86FF6">
        <w:rPr>
          <w:lang w:eastAsia="zh-CN"/>
        </w:rPr>
        <w:t>2</w:t>
      </w:r>
      <w:r>
        <w:rPr>
          <w:lang w:eastAsia="zh-CN"/>
        </w:rPr>
        <w:t xml:space="preserve">] </w:t>
      </w:r>
      <w:r w:rsidR="009636E5" w:rsidRPr="009636E5">
        <w:rPr>
          <w:lang w:eastAsia="zh-CN"/>
        </w:rPr>
        <w:t>R4-2210565</w:t>
      </w:r>
      <w:r w:rsidR="00C86FF6">
        <w:rPr>
          <w:lang w:eastAsia="zh-CN"/>
        </w:rPr>
        <w:t xml:space="preserve">, </w:t>
      </w:r>
      <w:r w:rsidR="009636E5" w:rsidRPr="009636E5">
        <w:rPr>
          <w:lang w:eastAsia="zh-CN"/>
        </w:rPr>
        <w:t>WF on criteria on Rel-17 enhanced MSD table format</w:t>
      </w:r>
      <w:r>
        <w:rPr>
          <w:lang w:eastAsia="zh-CN"/>
        </w:rPr>
        <w:t xml:space="preserve">, </w:t>
      </w:r>
      <w:r w:rsidR="009D1A3A" w:rsidRPr="009D1A3A">
        <w:rPr>
          <w:lang w:eastAsia="zh-CN"/>
        </w:rPr>
        <w:t>3GPP TSG-RAN WG4 Meeting #103-e</w:t>
      </w:r>
      <w:r w:rsidR="009D1A3A">
        <w:rPr>
          <w:lang w:eastAsia="zh-CN"/>
        </w:rPr>
        <w:t xml:space="preserve">, Electronic meeting, </w:t>
      </w:r>
      <w:r w:rsidR="009636E5" w:rsidRPr="009636E5">
        <w:rPr>
          <w:lang w:eastAsia="zh-CN"/>
        </w:rPr>
        <w:t>Skyworks Solutions, Inc.</w:t>
      </w:r>
    </w:p>
    <w:p w14:paraId="4B9C9E66" w14:textId="3DA0BDEF" w:rsidR="00EA23BB" w:rsidRDefault="00EA23BB" w:rsidP="00FE5A70">
      <w:pPr>
        <w:pStyle w:val="B1"/>
        <w:ind w:leftChars="42" w:left="368"/>
        <w:rPr>
          <w:lang w:eastAsia="zh-CN"/>
        </w:rPr>
      </w:pPr>
      <w:r>
        <w:rPr>
          <w:lang w:eastAsia="zh-CN"/>
        </w:rPr>
        <w:t>[3]</w:t>
      </w:r>
      <w:r>
        <w:rPr>
          <w:lang w:eastAsia="zh-CN"/>
        </w:rPr>
        <w:tab/>
      </w:r>
      <w:r w:rsidR="009D1A3A" w:rsidRPr="009D1A3A">
        <w:rPr>
          <w:lang w:eastAsia="zh-CN"/>
        </w:rPr>
        <w:t>R4-2300937</w:t>
      </w:r>
      <w:r w:rsidR="009D1A3A">
        <w:rPr>
          <w:lang w:eastAsia="zh-CN"/>
        </w:rPr>
        <w:t xml:space="preserve">, </w:t>
      </w:r>
      <w:r w:rsidR="009D1A3A" w:rsidRPr="009D1A3A">
        <w:rPr>
          <w:lang w:eastAsia="zh-CN"/>
        </w:rPr>
        <w:t>Cross-band isolation MSD test point simplification for EN-DC</w:t>
      </w:r>
      <w:r w:rsidR="009D1A3A">
        <w:rPr>
          <w:lang w:eastAsia="zh-CN"/>
        </w:rPr>
        <w:t xml:space="preserve">, </w:t>
      </w:r>
      <w:r w:rsidR="009D1A3A" w:rsidRPr="009D1A3A">
        <w:rPr>
          <w:lang w:eastAsia="zh-CN"/>
        </w:rPr>
        <w:t>3GPP TSG-RAN WG4 Meeting #106</w:t>
      </w:r>
      <w:r w:rsidR="009D1A3A">
        <w:rPr>
          <w:lang w:eastAsia="zh-CN"/>
        </w:rPr>
        <w:t xml:space="preserve">, Athens, Greece, </w:t>
      </w:r>
      <w:r w:rsidR="009D1A3A" w:rsidRPr="009636E5">
        <w:rPr>
          <w:lang w:eastAsia="zh-CN"/>
        </w:rPr>
        <w:t>Skyworks Solutions, Inc.</w:t>
      </w:r>
    </w:p>
    <w:p w14:paraId="0691FFC2" w14:textId="0D0A0EE0" w:rsidR="00EA23BB" w:rsidRDefault="00EA23BB" w:rsidP="00FE5A70">
      <w:pPr>
        <w:pStyle w:val="B1"/>
        <w:ind w:leftChars="42" w:left="368"/>
        <w:rPr>
          <w:lang w:eastAsia="zh-CN"/>
        </w:rPr>
      </w:pPr>
      <w:r>
        <w:rPr>
          <w:lang w:eastAsia="zh-CN"/>
        </w:rPr>
        <w:t>[4]</w:t>
      </w:r>
      <w:r w:rsidR="00524F62">
        <w:rPr>
          <w:lang w:eastAsia="zh-CN"/>
        </w:rPr>
        <w:t xml:space="preserve"> </w:t>
      </w:r>
      <w:r w:rsidR="00524F62" w:rsidRPr="00524F62">
        <w:rPr>
          <w:lang w:eastAsia="zh-CN"/>
        </w:rPr>
        <w:t>R4-2305380</w:t>
      </w:r>
      <w:r w:rsidR="00524F62">
        <w:rPr>
          <w:lang w:eastAsia="zh-CN"/>
        </w:rPr>
        <w:t xml:space="preserve">, </w:t>
      </w:r>
      <w:r w:rsidR="00524F62" w:rsidRPr="00524F62">
        <w:rPr>
          <w:lang w:eastAsia="zh-CN"/>
        </w:rPr>
        <w:t>Discussion on simplification of MSD test configurations for ENDC</w:t>
      </w:r>
      <w:r w:rsidR="00524F62">
        <w:rPr>
          <w:lang w:eastAsia="zh-CN"/>
        </w:rPr>
        <w:t xml:space="preserve">, </w:t>
      </w:r>
      <w:r w:rsidR="00524F62" w:rsidRPr="00524F62">
        <w:rPr>
          <w:lang w:eastAsia="zh-CN"/>
        </w:rPr>
        <w:t>3GPP TSG-RAN WG4 Meeting # 106bis-e</w:t>
      </w:r>
      <w:r w:rsidR="00524F62">
        <w:rPr>
          <w:lang w:eastAsia="zh-CN"/>
        </w:rPr>
        <w:t xml:space="preserve">, Electronic meeting, </w:t>
      </w:r>
      <w:r w:rsidR="00524F62" w:rsidRPr="00524F62">
        <w:rPr>
          <w:lang w:eastAsia="zh-CN"/>
        </w:rPr>
        <w:t>Huawei, HiSilicon</w:t>
      </w:r>
      <w:r w:rsidR="00524F62">
        <w:rPr>
          <w:lang w:eastAsia="zh-CN"/>
        </w:rPr>
        <w:t>.</w:t>
      </w:r>
    </w:p>
    <w:p w14:paraId="60B3A40A" w14:textId="61A48955" w:rsidR="00EA23BB" w:rsidRDefault="00EA23BB" w:rsidP="00524F62">
      <w:pPr>
        <w:pStyle w:val="B1"/>
        <w:ind w:leftChars="42" w:left="368"/>
        <w:rPr>
          <w:lang w:eastAsia="zh-CN"/>
        </w:rPr>
      </w:pPr>
      <w:r>
        <w:rPr>
          <w:lang w:eastAsia="zh-CN"/>
        </w:rPr>
        <w:t>[5]</w:t>
      </w:r>
      <w:r w:rsidR="00524F62">
        <w:rPr>
          <w:lang w:eastAsia="zh-CN"/>
        </w:rPr>
        <w:t xml:space="preserve"> </w:t>
      </w:r>
      <w:r w:rsidR="00524F62" w:rsidRPr="00524F62">
        <w:rPr>
          <w:lang w:eastAsia="zh-CN"/>
        </w:rPr>
        <w:t>R4-2305748</w:t>
      </w:r>
      <w:r w:rsidR="00524F62">
        <w:rPr>
          <w:lang w:eastAsia="zh-CN"/>
        </w:rPr>
        <w:t xml:space="preserve">, </w:t>
      </w:r>
      <w:r w:rsidR="00524F62" w:rsidRPr="00524F62">
        <w:rPr>
          <w:lang w:eastAsia="zh-CN"/>
        </w:rPr>
        <w:t>PC3 cross-band isolation MSD for EN-DC simplification</w:t>
      </w:r>
      <w:r w:rsidR="00524F62">
        <w:rPr>
          <w:lang w:eastAsia="zh-CN"/>
        </w:rPr>
        <w:t xml:space="preserve">, </w:t>
      </w:r>
      <w:r w:rsidR="00524F62" w:rsidRPr="00524F62">
        <w:rPr>
          <w:lang w:eastAsia="zh-CN"/>
        </w:rPr>
        <w:t>3GPP TSG-RAN WG4 Meeting # 106bis-e</w:t>
      </w:r>
      <w:r w:rsidR="00524F62">
        <w:rPr>
          <w:lang w:eastAsia="zh-CN"/>
        </w:rPr>
        <w:t xml:space="preserve">, Electronic meeting, </w:t>
      </w:r>
      <w:r w:rsidR="00524F62" w:rsidRPr="009636E5">
        <w:rPr>
          <w:lang w:eastAsia="zh-CN"/>
        </w:rPr>
        <w:t>Skyworks Solutions, Inc.</w:t>
      </w:r>
    </w:p>
    <w:p w14:paraId="29AAF31B" w14:textId="7AB6CD13" w:rsidR="005A1E70" w:rsidRPr="00E3799D" w:rsidRDefault="00EA23BB" w:rsidP="00E3799D">
      <w:pPr>
        <w:pStyle w:val="B1"/>
        <w:ind w:leftChars="42" w:left="368"/>
        <w:rPr>
          <w:lang w:eastAsia="zh-CN"/>
        </w:rPr>
      </w:pPr>
      <w:r>
        <w:rPr>
          <w:lang w:eastAsia="zh-CN"/>
        </w:rPr>
        <w:t>[6]</w:t>
      </w:r>
      <w:r>
        <w:rPr>
          <w:lang w:eastAsia="zh-CN"/>
        </w:rPr>
        <w:tab/>
      </w:r>
      <w:r w:rsidRPr="00EA23BB">
        <w:rPr>
          <w:lang w:eastAsia="zh-CN"/>
        </w:rPr>
        <w:t>R4-2306200</w:t>
      </w:r>
      <w:r>
        <w:rPr>
          <w:lang w:eastAsia="zh-CN"/>
        </w:rPr>
        <w:t xml:space="preserve">, </w:t>
      </w:r>
      <w:r w:rsidRPr="00EA23BB">
        <w:rPr>
          <w:lang w:eastAsia="zh-CN"/>
        </w:rPr>
        <w:t>Topic summary for [106bis-e][121] FS_SimBC</w:t>
      </w:r>
      <w:r>
        <w:rPr>
          <w:lang w:eastAsia="zh-CN"/>
        </w:rPr>
        <w:t xml:space="preserve">, </w:t>
      </w:r>
      <w:r w:rsidRPr="00EA23BB">
        <w:rPr>
          <w:lang w:eastAsia="zh-CN"/>
        </w:rPr>
        <w:t>3GPP TSG-RAN WG4 Meeting # 106bis-e</w:t>
      </w:r>
      <w:r>
        <w:rPr>
          <w:lang w:eastAsia="zh-CN"/>
        </w:rPr>
        <w:t>, ZTE Corporation.</w:t>
      </w:r>
    </w:p>
    <w:p w14:paraId="1340C04F" w14:textId="77777777" w:rsidR="005A1E70" w:rsidRPr="00EC333A" w:rsidRDefault="005A1E70" w:rsidP="005A1E70">
      <w:pPr>
        <w:pStyle w:val="EX"/>
        <w:ind w:left="369" w:hanging="369"/>
        <w:jc w:val="both"/>
        <w:rPr>
          <w:rFonts w:ascii="Arial" w:hAnsi="Arial" w:cs="Arial"/>
        </w:rPr>
      </w:pPr>
    </w:p>
    <w:p w14:paraId="7DCCC1CF" w14:textId="77777777" w:rsidR="005A1E70" w:rsidRPr="00486689" w:rsidRDefault="005A1E70" w:rsidP="00486689">
      <w:pPr>
        <w:pStyle w:val="B1"/>
        <w:ind w:leftChars="42" w:left="368"/>
        <w:rPr>
          <w:lang w:eastAsia="zh-CN"/>
        </w:rPr>
      </w:pPr>
    </w:p>
    <w:sectPr w:rsidR="005A1E70" w:rsidRPr="0048668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74F7F" w14:textId="77777777" w:rsidR="000F68D3" w:rsidRPr="00A10429" w:rsidRDefault="000F68D3" w:rsidP="0064547A">
      <w:pPr>
        <w:spacing w:after="0"/>
        <w:rPr>
          <w:kern w:val="2"/>
          <w:lang w:eastAsia="zh-CN"/>
        </w:rPr>
      </w:pPr>
      <w:r>
        <w:separator/>
      </w:r>
    </w:p>
  </w:endnote>
  <w:endnote w:type="continuationSeparator" w:id="0">
    <w:p w14:paraId="7712A6DF" w14:textId="77777777" w:rsidR="000F68D3" w:rsidRPr="00A10429" w:rsidRDefault="000F68D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D1038" w14:textId="77777777" w:rsidR="000F68D3" w:rsidRPr="00A10429" w:rsidRDefault="000F68D3" w:rsidP="0064547A">
      <w:pPr>
        <w:spacing w:after="0"/>
        <w:rPr>
          <w:kern w:val="2"/>
          <w:lang w:eastAsia="zh-CN"/>
        </w:rPr>
      </w:pPr>
      <w:r>
        <w:separator/>
      </w:r>
    </w:p>
  </w:footnote>
  <w:footnote w:type="continuationSeparator" w:id="0">
    <w:p w14:paraId="10D9629A" w14:textId="77777777" w:rsidR="000F68D3" w:rsidRPr="00A10429" w:rsidRDefault="000F68D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06C90"/>
    <w:multiLevelType w:val="hybridMultilevel"/>
    <w:tmpl w:val="459615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7A2AC7"/>
    <w:multiLevelType w:val="hybridMultilevel"/>
    <w:tmpl w:val="812252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8E706B"/>
    <w:multiLevelType w:val="hybridMultilevel"/>
    <w:tmpl w:val="E23A6CA6"/>
    <w:lvl w:ilvl="0" w:tplc="6788486E">
      <w:start w:val="1"/>
      <w:numFmt w:val="bullet"/>
      <w:lvlText w:val="-"/>
      <w:lvlJc w:val="left"/>
      <w:pPr>
        <w:ind w:left="1245" w:hanging="360"/>
      </w:pPr>
      <w:rPr>
        <w:rFonts w:ascii="Times New Roman" w:hAnsi="Times New Roman" w:cs="Times New Roman" w:hint="default"/>
      </w:rPr>
    </w:lvl>
    <w:lvl w:ilvl="1" w:tplc="04090003" w:tentative="1">
      <w:start w:val="1"/>
      <w:numFmt w:val="bullet"/>
      <w:lvlText w:val="o"/>
      <w:lvlJc w:val="left"/>
      <w:pPr>
        <w:ind w:left="1965" w:hanging="360"/>
      </w:pPr>
      <w:rPr>
        <w:rFonts w:ascii="Courier New" w:hAnsi="Courier New" w:cs="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cs="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cs="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23" w15:restartNumberingAfterBreak="0">
    <w:nsid w:val="3DCA40B1"/>
    <w:multiLevelType w:val="multilevel"/>
    <w:tmpl w:val="3DCA40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A95FD5"/>
    <w:multiLevelType w:val="hybridMultilevel"/>
    <w:tmpl w:val="7BA6FE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3664D5"/>
    <w:multiLevelType w:val="hybridMultilevel"/>
    <w:tmpl w:val="0C64C4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8A6E1F"/>
    <w:multiLevelType w:val="hybridMultilevel"/>
    <w:tmpl w:val="7E108E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9"/>
  </w:num>
  <w:num w:numId="3">
    <w:abstractNumId w:val="35"/>
  </w:num>
  <w:num w:numId="4">
    <w:abstractNumId w:val="17"/>
  </w:num>
  <w:num w:numId="5">
    <w:abstractNumId w:val="8"/>
  </w:num>
  <w:num w:numId="6">
    <w:abstractNumId w:val="30"/>
  </w:num>
  <w:num w:numId="7">
    <w:abstractNumId w:val="7"/>
  </w:num>
  <w:num w:numId="8">
    <w:abstractNumId w:val="29"/>
  </w:num>
  <w:num w:numId="9">
    <w:abstractNumId w:val="37"/>
  </w:num>
  <w:num w:numId="10">
    <w:abstractNumId w:val="37"/>
  </w:num>
  <w:num w:numId="11">
    <w:abstractNumId w:val="3"/>
  </w:num>
  <w:num w:numId="12">
    <w:abstractNumId w:val="13"/>
  </w:num>
  <w:num w:numId="13">
    <w:abstractNumId w:val="11"/>
  </w:num>
  <w:num w:numId="14">
    <w:abstractNumId w:val="34"/>
  </w:num>
  <w:num w:numId="15">
    <w:abstractNumId w:val="37"/>
  </w:num>
  <w:num w:numId="16">
    <w:abstractNumId w:val="37"/>
  </w:num>
  <w:num w:numId="17">
    <w:abstractNumId w:val="28"/>
  </w:num>
  <w:num w:numId="18">
    <w:abstractNumId w:val="38"/>
  </w:num>
  <w:num w:numId="19">
    <w:abstractNumId w:val="37"/>
  </w:num>
  <w:num w:numId="20">
    <w:abstractNumId w:val="9"/>
  </w:num>
  <w:num w:numId="21">
    <w:abstractNumId w:val="37"/>
  </w:num>
  <w:num w:numId="22">
    <w:abstractNumId w:val="37"/>
  </w:num>
  <w:num w:numId="23">
    <w:abstractNumId w:val="14"/>
  </w:num>
  <w:num w:numId="24">
    <w:abstractNumId w:val="4"/>
  </w:num>
  <w:num w:numId="25">
    <w:abstractNumId w:val="1"/>
  </w:num>
  <w:num w:numId="26">
    <w:abstractNumId w:val="15"/>
  </w:num>
  <w:num w:numId="27">
    <w:abstractNumId w:val="16"/>
  </w:num>
  <w:num w:numId="28">
    <w:abstractNumId w:val="31"/>
  </w:num>
  <w:num w:numId="29">
    <w:abstractNumId w:val="32"/>
  </w:num>
  <w:num w:numId="30">
    <w:abstractNumId w:val="27"/>
  </w:num>
  <w:num w:numId="31">
    <w:abstractNumId w:val="24"/>
  </w:num>
  <w:num w:numId="32">
    <w:abstractNumId w:val="0"/>
  </w:num>
  <w:num w:numId="33">
    <w:abstractNumId w:val="6"/>
  </w:num>
  <w:num w:numId="34">
    <w:abstractNumId w:val="33"/>
  </w:num>
  <w:num w:numId="35">
    <w:abstractNumId w:val="23"/>
  </w:num>
  <w:num w:numId="36">
    <w:abstractNumId w:val="10"/>
  </w:num>
  <w:num w:numId="37">
    <w:abstractNumId w:val="26"/>
  </w:num>
  <w:num w:numId="38">
    <w:abstractNumId w:val="36"/>
  </w:num>
  <w:num w:numId="39">
    <w:abstractNumId w:val="25"/>
  </w:num>
  <w:num w:numId="40">
    <w:abstractNumId w:val="22"/>
  </w:num>
  <w:num w:numId="41">
    <w:abstractNumId w:val="5"/>
  </w:num>
  <w:num w:numId="42">
    <w:abstractNumId w:val="21"/>
  </w:num>
  <w:num w:numId="43">
    <w:abstractNumId w:val="20"/>
  </w:num>
  <w:num w:numId="44">
    <w:abstractNumId w:val="12"/>
  </w:num>
  <w:num w:numId="45">
    <w:abstractNumId w:val="18"/>
  </w:num>
  <w:num w:numId="4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F24"/>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E4C"/>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AC6"/>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8D3"/>
    <w:rsid w:val="000F73D2"/>
    <w:rsid w:val="000F78F0"/>
    <w:rsid w:val="0010029A"/>
    <w:rsid w:val="00100E5C"/>
    <w:rsid w:val="0010102B"/>
    <w:rsid w:val="00101494"/>
    <w:rsid w:val="00101C27"/>
    <w:rsid w:val="0010361F"/>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848"/>
    <w:rsid w:val="00186D2E"/>
    <w:rsid w:val="001876A5"/>
    <w:rsid w:val="00187BDF"/>
    <w:rsid w:val="00187D2B"/>
    <w:rsid w:val="0019037A"/>
    <w:rsid w:val="00190D3D"/>
    <w:rsid w:val="00192AB7"/>
    <w:rsid w:val="00193B74"/>
    <w:rsid w:val="0019591E"/>
    <w:rsid w:val="00196E90"/>
    <w:rsid w:val="00197367"/>
    <w:rsid w:val="00197B20"/>
    <w:rsid w:val="00197EC2"/>
    <w:rsid w:val="001A0665"/>
    <w:rsid w:val="001A13E0"/>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03E"/>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0E80"/>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915"/>
    <w:rsid w:val="00226E46"/>
    <w:rsid w:val="00227636"/>
    <w:rsid w:val="00230138"/>
    <w:rsid w:val="00230DA4"/>
    <w:rsid w:val="00230F58"/>
    <w:rsid w:val="002329AA"/>
    <w:rsid w:val="002337C2"/>
    <w:rsid w:val="0023431B"/>
    <w:rsid w:val="002344FE"/>
    <w:rsid w:val="002348E5"/>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8C5"/>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8A7"/>
    <w:rsid w:val="00287A57"/>
    <w:rsid w:val="00290438"/>
    <w:rsid w:val="00290469"/>
    <w:rsid w:val="00290BF1"/>
    <w:rsid w:val="00291CEF"/>
    <w:rsid w:val="00292326"/>
    <w:rsid w:val="002924FD"/>
    <w:rsid w:val="00292A7A"/>
    <w:rsid w:val="00294470"/>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FC7"/>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0178"/>
    <w:rsid w:val="003704BD"/>
    <w:rsid w:val="00372A7D"/>
    <w:rsid w:val="00372E2E"/>
    <w:rsid w:val="0037336A"/>
    <w:rsid w:val="003737BE"/>
    <w:rsid w:val="00374355"/>
    <w:rsid w:val="00374925"/>
    <w:rsid w:val="00375B26"/>
    <w:rsid w:val="00375E55"/>
    <w:rsid w:val="0037652B"/>
    <w:rsid w:val="0037666E"/>
    <w:rsid w:val="00376BED"/>
    <w:rsid w:val="00376F04"/>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0D70"/>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926"/>
    <w:rsid w:val="003D2EA7"/>
    <w:rsid w:val="003D2F3C"/>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904"/>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B5E"/>
    <w:rsid w:val="004652B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689"/>
    <w:rsid w:val="00490190"/>
    <w:rsid w:val="004905B0"/>
    <w:rsid w:val="004908FA"/>
    <w:rsid w:val="00490A6D"/>
    <w:rsid w:val="0049190E"/>
    <w:rsid w:val="00491BF7"/>
    <w:rsid w:val="00491DC7"/>
    <w:rsid w:val="0049213D"/>
    <w:rsid w:val="004923F3"/>
    <w:rsid w:val="00492DC5"/>
    <w:rsid w:val="00493827"/>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6EA7"/>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7E7"/>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4F62"/>
    <w:rsid w:val="00525095"/>
    <w:rsid w:val="0052512E"/>
    <w:rsid w:val="00525F4C"/>
    <w:rsid w:val="00526534"/>
    <w:rsid w:val="00527305"/>
    <w:rsid w:val="0052771D"/>
    <w:rsid w:val="00527A63"/>
    <w:rsid w:val="00527C83"/>
    <w:rsid w:val="0053231C"/>
    <w:rsid w:val="00532AA1"/>
    <w:rsid w:val="005335CB"/>
    <w:rsid w:val="00534A2D"/>
    <w:rsid w:val="00534EAD"/>
    <w:rsid w:val="00535207"/>
    <w:rsid w:val="005358C6"/>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322"/>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315"/>
    <w:rsid w:val="005A1049"/>
    <w:rsid w:val="005A152C"/>
    <w:rsid w:val="005A1E70"/>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2A4"/>
    <w:rsid w:val="0065390B"/>
    <w:rsid w:val="00653F9F"/>
    <w:rsid w:val="00653FFA"/>
    <w:rsid w:val="00654321"/>
    <w:rsid w:val="00654701"/>
    <w:rsid w:val="00654AC9"/>
    <w:rsid w:val="00655D25"/>
    <w:rsid w:val="00655DAD"/>
    <w:rsid w:val="006565B4"/>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D2B"/>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5B7"/>
    <w:rsid w:val="006F0FDA"/>
    <w:rsid w:val="006F132E"/>
    <w:rsid w:val="006F38CF"/>
    <w:rsid w:val="006F39AA"/>
    <w:rsid w:val="006F39AE"/>
    <w:rsid w:val="006F42AE"/>
    <w:rsid w:val="006F5128"/>
    <w:rsid w:val="006F5AD3"/>
    <w:rsid w:val="006F65D6"/>
    <w:rsid w:val="006F6940"/>
    <w:rsid w:val="006F75F5"/>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52"/>
    <w:rsid w:val="00792D0D"/>
    <w:rsid w:val="00793702"/>
    <w:rsid w:val="00793C9F"/>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E3D"/>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E62"/>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B80"/>
    <w:rsid w:val="008E61DF"/>
    <w:rsid w:val="008E63A8"/>
    <w:rsid w:val="008E6438"/>
    <w:rsid w:val="008E6DED"/>
    <w:rsid w:val="008E78BA"/>
    <w:rsid w:val="008F0A33"/>
    <w:rsid w:val="008F1A27"/>
    <w:rsid w:val="008F2020"/>
    <w:rsid w:val="008F2096"/>
    <w:rsid w:val="008F215A"/>
    <w:rsid w:val="008F229A"/>
    <w:rsid w:val="008F3701"/>
    <w:rsid w:val="008F39A9"/>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1D3A"/>
    <w:rsid w:val="00923700"/>
    <w:rsid w:val="0092398C"/>
    <w:rsid w:val="00923BC1"/>
    <w:rsid w:val="00924515"/>
    <w:rsid w:val="00924B7E"/>
    <w:rsid w:val="0092529D"/>
    <w:rsid w:val="009276B3"/>
    <w:rsid w:val="00927894"/>
    <w:rsid w:val="00930120"/>
    <w:rsid w:val="00931B7C"/>
    <w:rsid w:val="00933182"/>
    <w:rsid w:val="00933AFF"/>
    <w:rsid w:val="0093463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DDB"/>
    <w:rsid w:val="00957E3F"/>
    <w:rsid w:val="00957E66"/>
    <w:rsid w:val="00960102"/>
    <w:rsid w:val="009601ED"/>
    <w:rsid w:val="00960964"/>
    <w:rsid w:val="00960FFB"/>
    <w:rsid w:val="009622D7"/>
    <w:rsid w:val="009624EA"/>
    <w:rsid w:val="0096278C"/>
    <w:rsid w:val="00962E4F"/>
    <w:rsid w:val="0096312A"/>
    <w:rsid w:val="00963428"/>
    <w:rsid w:val="009636E5"/>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1A3A"/>
    <w:rsid w:val="009D2F25"/>
    <w:rsid w:val="009D364B"/>
    <w:rsid w:val="009D3D73"/>
    <w:rsid w:val="009D452F"/>
    <w:rsid w:val="009D491E"/>
    <w:rsid w:val="009D4C61"/>
    <w:rsid w:val="009D4DCC"/>
    <w:rsid w:val="009D5653"/>
    <w:rsid w:val="009D647A"/>
    <w:rsid w:val="009D7315"/>
    <w:rsid w:val="009E05A2"/>
    <w:rsid w:val="009E0BCF"/>
    <w:rsid w:val="009E1C4B"/>
    <w:rsid w:val="009E1CBC"/>
    <w:rsid w:val="009E1EBC"/>
    <w:rsid w:val="009E2B24"/>
    <w:rsid w:val="009E3857"/>
    <w:rsid w:val="009E4088"/>
    <w:rsid w:val="009E5F59"/>
    <w:rsid w:val="009E628C"/>
    <w:rsid w:val="009E6778"/>
    <w:rsid w:val="009E7D56"/>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A1B"/>
    <w:rsid w:val="00A06BA4"/>
    <w:rsid w:val="00A06C3A"/>
    <w:rsid w:val="00A07069"/>
    <w:rsid w:val="00A07A77"/>
    <w:rsid w:val="00A07B3A"/>
    <w:rsid w:val="00A07B54"/>
    <w:rsid w:val="00A07C41"/>
    <w:rsid w:val="00A07C6A"/>
    <w:rsid w:val="00A10B6D"/>
    <w:rsid w:val="00A10F8E"/>
    <w:rsid w:val="00A11F48"/>
    <w:rsid w:val="00A12437"/>
    <w:rsid w:val="00A12D99"/>
    <w:rsid w:val="00A14265"/>
    <w:rsid w:val="00A14926"/>
    <w:rsid w:val="00A14B7F"/>
    <w:rsid w:val="00A153B6"/>
    <w:rsid w:val="00A156CF"/>
    <w:rsid w:val="00A15F4C"/>
    <w:rsid w:val="00A1604D"/>
    <w:rsid w:val="00A164C8"/>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5280"/>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3FE"/>
    <w:rsid w:val="00A4462F"/>
    <w:rsid w:val="00A456A1"/>
    <w:rsid w:val="00A47CF4"/>
    <w:rsid w:val="00A515A6"/>
    <w:rsid w:val="00A51758"/>
    <w:rsid w:val="00A53700"/>
    <w:rsid w:val="00A54657"/>
    <w:rsid w:val="00A5473D"/>
    <w:rsid w:val="00A55581"/>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16D"/>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E02"/>
    <w:rsid w:val="00A86F6E"/>
    <w:rsid w:val="00A87108"/>
    <w:rsid w:val="00A90B5F"/>
    <w:rsid w:val="00A90DC9"/>
    <w:rsid w:val="00A90FA9"/>
    <w:rsid w:val="00A91038"/>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5D6"/>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18E2"/>
    <w:rsid w:val="00AD22F3"/>
    <w:rsid w:val="00AD2A6F"/>
    <w:rsid w:val="00AD307A"/>
    <w:rsid w:val="00AD357C"/>
    <w:rsid w:val="00AD36EB"/>
    <w:rsid w:val="00AD468F"/>
    <w:rsid w:val="00AD48AC"/>
    <w:rsid w:val="00AD577C"/>
    <w:rsid w:val="00AD5A73"/>
    <w:rsid w:val="00AD63EA"/>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807"/>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0DA"/>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D33"/>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1E01"/>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7C2"/>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6DC3"/>
    <w:rsid w:val="00C074D7"/>
    <w:rsid w:val="00C1019A"/>
    <w:rsid w:val="00C10EB2"/>
    <w:rsid w:val="00C11647"/>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6FF6"/>
    <w:rsid w:val="00C873DD"/>
    <w:rsid w:val="00C9034A"/>
    <w:rsid w:val="00C9043E"/>
    <w:rsid w:val="00C90892"/>
    <w:rsid w:val="00C90A5C"/>
    <w:rsid w:val="00C90F63"/>
    <w:rsid w:val="00C917EF"/>
    <w:rsid w:val="00C92D18"/>
    <w:rsid w:val="00C937C3"/>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5E0"/>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64E"/>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0AA7"/>
    <w:rsid w:val="00D414BC"/>
    <w:rsid w:val="00D446C9"/>
    <w:rsid w:val="00D46D3E"/>
    <w:rsid w:val="00D46EDF"/>
    <w:rsid w:val="00D47A25"/>
    <w:rsid w:val="00D47AEB"/>
    <w:rsid w:val="00D515EE"/>
    <w:rsid w:val="00D525A1"/>
    <w:rsid w:val="00D52A7A"/>
    <w:rsid w:val="00D52F4E"/>
    <w:rsid w:val="00D539A0"/>
    <w:rsid w:val="00D5446B"/>
    <w:rsid w:val="00D55B01"/>
    <w:rsid w:val="00D56B5E"/>
    <w:rsid w:val="00D57275"/>
    <w:rsid w:val="00D5746E"/>
    <w:rsid w:val="00D57F24"/>
    <w:rsid w:val="00D60F75"/>
    <w:rsid w:val="00D615A9"/>
    <w:rsid w:val="00D6267A"/>
    <w:rsid w:val="00D6290D"/>
    <w:rsid w:val="00D6291F"/>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276"/>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886"/>
    <w:rsid w:val="00DD538F"/>
    <w:rsid w:val="00DD5697"/>
    <w:rsid w:val="00DD588F"/>
    <w:rsid w:val="00DD5E80"/>
    <w:rsid w:val="00DD60AB"/>
    <w:rsid w:val="00DD60F7"/>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051"/>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99D"/>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45C"/>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2E6C"/>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3BB"/>
    <w:rsid w:val="00EA2868"/>
    <w:rsid w:val="00EA3D2E"/>
    <w:rsid w:val="00EA5C68"/>
    <w:rsid w:val="00EA60C8"/>
    <w:rsid w:val="00EB12DC"/>
    <w:rsid w:val="00EB2E2A"/>
    <w:rsid w:val="00EB36A9"/>
    <w:rsid w:val="00EB3956"/>
    <w:rsid w:val="00EB4280"/>
    <w:rsid w:val="00EB459E"/>
    <w:rsid w:val="00EB483C"/>
    <w:rsid w:val="00EB4A48"/>
    <w:rsid w:val="00EB4FC8"/>
    <w:rsid w:val="00EB53BE"/>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7DC"/>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4BB4"/>
    <w:rsid w:val="00F550D6"/>
    <w:rsid w:val="00F55E38"/>
    <w:rsid w:val="00F55EB4"/>
    <w:rsid w:val="00F56491"/>
    <w:rsid w:val="00F56AD4"/>
    <w:rsid w:val="00F56D29"/>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268"/>
    <w:rsid w:val="00FA00EE"/>
    <w:rsid w:val="00FA050B"/>
    <w:rsid w:val="00FA0C92"/>
    <w:rsid w:val="00FA2099"/>
    <w:rsid w:val="00FA2E80"/>
    <w:rsid w:val="00FA30F1"/>
    <w:rsid w:val="00FA351D"/>
    <w:rsid w:val="00FA378B"/>
    <w:rsid w:val="00FA3E25"/>
    <w:rsid w:val="00FA493F"/>
    <w:rsid w:val="00FA4B77"/>
    <w:rsid w:val="00FA4BA4"/>
    <w:rsid w:val="00FA4C0B"/>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A70"/>
    <w:rsid w:val="00FE64D8"/>
    <w:rsid w:val="00FE6578"/>
    <w:rsid w:val="00FE7001"/>
    <w:rsid w:val="00FE7E9C"/>
    <w:rsid w:val="00FF0E99"/>
    <w:rsid w:val="00FF0F2E"/>
    <w:rsid w:val="00FF2228"/>
    <w:rsid w:val="00FF2642"/>
    <w:rsid w:val="00FF27BE"/>
    <w:rsid w:val="00FF4508"/>
    <w:rsid w:val="00FF4889"/>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C2A58385-E296-48D0-BF0C-B27C8313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02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link w:val="CaptionChar"/>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link w:val="B1Char"/>
    <w:qForma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TALChar">
    <w:name w:val="TAL Char"/>
    <w:qFormat/>
    <w:rsid w:val="006565B4"/>
    <w:rPr>
      <w:rFonts w:ascii="Arial" w:hAnsi="Arial"/>
      <w:sz w:val="18"/>
      <w:lang w:eastAsia="en-US"/>
    </w:rPr>
  </w:style>
  <w:style w:type="character" w:customStyle="1" w:styleId="CaptionChar">
    <w:name w:val="Caption Char"/>
    <w:aliases w:val="cap Char"/>
    <w:link w:val="Caption"/>
    <w:qFormat/>
    <w:rsid w:val="001F103E"/>
    <w:rPr>
      <w:rFonts w:ascii="Times New Roman" w:eastAsia="Times New Roman" w:hAnsi="Times New Roman"/>
      <w:b/>
      <w:bCs/>
      <w:lang w:val="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F103E"/>
    <w:rPr>
      <w:rFonts w:ascii="Times New Roman" w:eastAsia="Times New Roman" w:hAnsi="Times New Roman"/>
    </w:rPr>
  </w:style>
  <w:style w:type="character" w:customStyle="1" w:styleId="B1Char">
    <w:name w:val="B1 Char"/>
    <w:link w:val="B1"/>
    <w:qFormat/>
    <w:rsid w:val="005A0315"/>
    <w:rPr>
      <w:rFonts w:ascii="Times New Roman" w:eastAsia="Times New Roman" w:hAnsi="Times New Roman"/>
    </w:rPr>
  </w:style>
  <w:style w:type="character" w:customStyle="1" w:styleId="EQChar">
    <w:name w:val="EQ Char"/>
    <w:link w:val="EQ"/>
    <w:qFormat/>
    <w:locked/>
    <w:rsid w:val="005A0315"/>
    <w:rPr>
      <w:rFonts w:ascii="Times New Roman" w:eastAsia="Times New Roman" w:hAnsi="Times New Roman"/>
      <w:noProof/>
    </w:rPr>
  </w:style>
  <w:style w:type="character" w:styleId="CommentReference">
    <w:name w:val="annotation reference"/>
    <w:basedOn w:val="DefaultParagraphFont"/>
    <w:uiPriority w:val="99"/>
    <w:semiHidden/>
    <w:unhideWhenUsed/>
    <w:rsid w:val="00793C9F"/>
    <w:rPr>
      <w:sz w:val="16"/>
      <w:szCs w:val="16"/>
    </w:rPr>
  </w:style>
  <w:style w:type="paragraph" w:styleId="CommentText">
    <w:name w:val="annotation text"/>
    <w:basedOn w:val="Normal"/>
    <w:link w:val="CommentTextChar"/>
    <w:uiPriority w:val="99"/>
    <w:unhideWhenUsed/>
    <w:rsid w:val="00793C9F"/>
  </w:style>
  <w:style w:type="character" w:customStyle="1" w:styleId="CommentTextChar">
    <w:name w:val="Comment Text Char"/>
    <w:basedOn w:val="DefaultParagraphFont"/>
    <w:link w:val="CommentText"/>
    <w:uiPriority w:val="99"/>
    <w:rsid w:val="00793C9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93C9F"/>
    <w:rPr>
      <w:b/>
      <w:bCs/>
    </w:rPr>
  </w:style>
  <w:style w:type="character" w:customStyle="1" w:styleId="CommentSubjectChar">
    <w:name w:val="Comment Subject Char"/>
    <w:basedOn w:val="CommentTextChar"/>
    <w:link w:val="CommentSubject"/>
    <w:uiPriority w:val="99"/>
    <w:semiHidden/>
    <w:rsid w:val="00793C9F"/>
    <w:rPr>
      <w:rFonts w:ascii="Times New Roman" w:eastAsia="Times New Roman" w:hAnsi="Times New Roman"/>
      <w:b/>
      <w:bCs/>
    </w:rPr>
  </w:style>
  <w:style w:type="paragraph" w:styleId="Revision">
    <w:name w:val="Revision"/>
    <w:hidden/>
    <w:uiPriority w:val="99"/>
    <w:semiHidden/>
    <w:rsid w:val="00B81E0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FC8D2-6285-4B1B-B3EF-B5BDA208A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4</cp:revision>
  <dcterms:created xsi:type="dcterms:W3CDTF">2023-04-24T19:10:00Z</dcterms:created>
  <dcterms:modified xsi:type="dcterms:W3CDTF">2023-04-25T15:44:00Z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(3)N4WbJdLuSDn23/m1dmzkg2uJwOT2DFYu6bxtcrxpwGJG0p6IoMQTOXqavBwl09SLfiHH9qJS
TF/AdB4/MAbhMML5nJ0ZjaScVJr3T2ROa1LXjb67WQxGEiiBYE3CvXyqCo5vOEdarlgXqRAC
ol9w5oRk4TAjwv/VTN8eDRx+cpbL/uVh201qqKDrM+cVzpzLUd7GrwlIWIHYfA+E3R765iOy
+k0Dr90r14fR9uiKAr</vt:lpwstr>
  </property>
  <property fmtid="{D5CDD505-2E9C-101B-9397-08002B2CF9AE}" pid="10" name="_2015_ms_pID_725343_00">
    <vt:lpwstr>_2015_ms_pID_725343</vt:lpwstr>
  </property>
  <property fmtid="{D5CDD505-2E9C-101B-9397-08002B2CF9AE}" pid="11" name="_2015_ms_pID_7253431">
    <vt:lpwstr>dHp7WJnOAih9jJwlrs8w623FVE9F19VMtQ4gK6Xr7Inm6ZDdvfluDX
5X4d24s54Ya4RScdBlpfm5oQqju37er9ahQd5Rz2tIWA3OaJRLD+3+H8U3mUJHJ/6/3nGKWL
vcKISK5GVcysWBsCbXEk5n9Ul20564CJqxYBjUs7/N03a/qTSZHFquCTvy6c/dggh7Kmxrqp
WZJQfNDtVG90ZSVnfZ8sj2rk+VAzUoTktmgI</vt:lpwstr>
  </property>
  <property fmtid="{D5CDD505-2E9C-101B-9397-08002B2CF9AE}" pid="12" name="_2015_ms_pID_7253431_00">
    <vt:lpwstr>_2015_ms_pID_7253431</vt:lpwstr>
  </property>
  <property fmtid="{D5CDD505-2E9C-101B-9397-08002B2CF9AE}" pid="13" name="_2015_ms_pID_7253432">
    <vt:lpwstr>5Q==</vt:lpwstr>
  </property>
</Properties>
</file>